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5284" w14:textId="548A938D" w:rsidR="00550C7A" w:rsidRPr="00C05717" w:rsidRDefault="00550C7A" w:rsidP="00550C7A">
      <w:pPr>
        <w:spacing w:after="100" w:line="276" w:lineRule="auto"/>
        <w:ind w:firstLine="567"/>
        <w:jc w:val="center"/>
        <w:rPr>
          <w:b/>
          <w:sz w:val="18"/>
          <w:szCs w:val="16"/>
        </w:rPr>
      </w:pPr>
      <w:r w:rsidRPr="00C05717">
        <w:rPr>
          <w:b/>
          <w:sz w:val="18"/>
          <w:szCs w:val="16"/>
        </w:rPr>
        <w:t xml:space="preserve">ДОГОВОР </w:t>
      </w:r>
    </w:p>
    <w:p w14:paraId="6E595935" w14:textId="77777777" w:rsidR="00550C7A" w:rsidRPr="00C05717" w:rsidRDefault="00550C7A" w:rsidP="00550C7A">
      <w:pPr>
        <w:spacing w:after="100" w:line="276" w:lineRule="auto"/>
        <w:ind w:firstLine="567"/>
        <w:jc w:val="center"/>
        <w:rPr>
          <w:b/>
          <w:sz w:val="18"/>
          <w:szCs w:val="16"/>
        </w:rPr>
      </w:pPr>
      <w:r w:rsidRPr="00C05717">
        <w:rPr>
          <w:b/>
          <w:sz w:val="18"/>
          <w:szCs w:val="16"/>
        </w:rPr>
        <w:t>ОКАЗАНИЯ УСЛУГ ПО ПЕРЕДАЧЕ ЭЛЕКТРИЧЕСКОЙ ЭНЕРГИИ</w:t>
      </w:r>
    </w:p>
    <w:p w14:paraId="74C03C7D" w14:textId="68BDC0FD" w:rsidR="00550C7A" w:rsidRPr="00C05717" w:rsidRDefault="00550C7A" w:rsidP="00550C7A">
      <w:pPr>
        <w:spacing w:after="100" w:line="276" w:lineRule="auto"/>
        <w:ind w:firstLine="567"/>
        <w:jc w:val="center"/>
        <w:rPr>
          <w:sz w:val="18"/>
          <w:szCs w:val="16"/>
        </w:rPr>
      </w:pPr>
      <w:r w:rsidRPr="00C05717">
        <w:rPr>
          <w:sz w:val="18"/>
          <w:szCs w:val="16"/>
        </w:rPr>
        <w:t xml:space="preserve">г. Саратов                                                </w:t>
      </w:r>
      <w:r w:rsidRPr="00C05717">
        <w:rPr>
          <w:sz w:val="18"/>
          <w:szCs w:val="16"/>
        </w:rPr>
        <w:tab/>
        <w:t xml:space="preserve">                                </w:t>
      </w:r>
      <w:r>
        <w:rPr>
          <w:sz w:val="18"/>
          <w:szCs w:val="16"/>
        </w:rPr>
        <w:t xml:space="preserve">                                              </w:t>
      </w:r>
      <w:r w:rsidR="009D0C18">
        <w:rPr>
          <w:sz w:val="18"/>
          <w:szCs w:val="16"/>
        </w:rPr>
        <w:t xml:space="preserve">               </w:t>
      </w:r>
      <w:r>
        <w:rPr>
          <w:sz w:val="18"/>
          <w:szCs w:val="16"/>
        </w:rPr>
        <w:t xml:space="preserve">      </w:t>
      </w:r>
      <w:proofErr w:type="gramStart"/>
      <w:r>
        <w:rPr>
          <w:sz w:val="18"/>
          <w:szCs w:val="16"/>
        </w:rPr>
        <w:t xml:space="preserve">   </w:t>
      </w:r>
      <w:r w:rsidR="003C7501">
        <w:rPr>
          <w:sz w:val="18"/>
          <w:szCs w:val="16"/>
        </w:rPr>
        <w:t>«</w:t>
      </w:r>
      <w:proofErr w:type="gramEnd"/>
      <w:r w:rsidR="00DC35A6">
        <w:rPr>
          <w:sz w:val="18"/>
          <w:szCs w:val="16"/>
        </w:rPr>
        <w:t>___</w:t>
      </w:r>
      <w:r w:rsidRPr="00C05717">
        <w:rPr>
          <w:sz w:val="18"/>
          <w:szCs w:val="16"/>
        </w:rPr>
        <w:t xml:space="preserve">» </w:t>
      </w:r>
      <w:r w:rsidR="00DC35A6">
        <w:rPr>
          <w:sz w:val="18"/>
          <w:szCs w:val="16"/>
        </w:rPr>
        <w:t>_________</w:t>
      </w:r>
      <w:r w:rsidRPr="00C05717">
        <w:rPr>
          <w:sz w:val="18"/>
          <w:szCs w:val="16"/>
        </w:rPr>
        <w:t xml:space="preserve"> г.</w:t>
      </w:r>
    </w:p>
    <w:p w14:paraId="0DDD7988" w14:textId="77777777" w:rsidR="00550C7A" w:rsidRPr="00C05717" w:rsidRDefault="00550C7A" w:rsidP="00550C7A">
      <w:pPr>
        <w:spacing w:line="276" w:lineRule="auto"/>
        <w:ind w:firstLine="567"/>
        <w:jc w:val="both"/>
        <w:rPr>
          <w:sz w:val="18"/>
          <w:szCs w:val="16"/>
        </w:rPr>
      </w:pPr>
    </w:p>
    <w:p w14:paraId="00D5563C" w14:textId="4B903707" w:rsidR="009B39B8" w:rsidRDefault="00DC35A6" w:rsidP="00550C7A">
      <w:pPr>
        <w:ind w:firstLine="567"/>
        <w:jc w:val="both"/>
        <w:rPr>
          <w:sz w:val="18"/>
          <w:szCs w:val="16"/>
        </w:rPr>
      </w:pPr>
      <w:r>
        <w:rPr>
          <w:sz w:val="18"/>
          <w:szCs w:val="16"/>
        </w:rPr>
        <w:t>________________________</w:t>
      </w:r>
      <w:r w:rsidR="00550C7A" w:rsidRPr="00C05717">
        <w:rPr>
          <w:sz w:val="18"/>
          <w:szCs w:val="16"/>
        </w:rPr>
        <w:t>, именуемое в дальнейшем «Исполнитель», в лице</w:t>
      </w:r>
      <w:r w:rsidR="00550C7A">
        <w:rPr>
          <w:sz w:val="18"/>
          <w:szCs w:val="16"/>
        </w:rPr>
        <w:t xml:space="preserve"> </w:t>
      </w:r>
      <w:r>
        <w:rPr>
          <w:sz w:val="18"/>
          <w:szCs w:val="16"/>
        </w:rPr>
        <w:t>________________________________</w:t>
      </w:r>
      <w:r w:rsidR="00550C7A" w:rsidRPr="00C05717">
        <w:rPr>
          <w:sz w:val="18"/>
          <w:szCs w:val="16"/>
        </w:rPr>
        <w:t xml:space="preserve">, действующего на основании </w:t>
      </w:r>
      <w:r>
        <w:rPr>
          <w:sz w:val="18"/>
          <w:szCs w:val="16"/>
        </w:rPr>
        <w:t>______</w:t>
      </w:r>
      <w:r w:rsidR="00550C7A" w:rsidRPr="00C05717">
        <w:rPr>
          <w:sz w:val="18"/>
          <w:szCs w:val="16"/>
        </w:rPr>
        <w:t xml:space="preserve">, и </w:t>
      </w:r>
      <w:r>
        <w:rPr>
          <w:b/>
          <w:sz w:val="18"/>
          <w:szCs w:val="16"/>
        </w:rPr>
        <w:t>____________________________</w:t>
      </w:r>
      <w:r w:rsidR="00550C7A" w:rsidRPr="00C05717">
        <w:rPr>
          <w:sz w:val="18"/>
          <w:szCs w:val="16"/>
        </w:rPr>
        <w:t xml:space="preserve"> именуемое в дальнейшем «Заказчик», в лице </w:t>
      </w:r>
      <w:r>
        <w:rPr>
          <w:sz w:val="18"/>
          <w:szCs w:val="16"/>
        </w:rPr>
        <w:t>___________________</w:t>
      </w:r>
      <w:r w:rsidR="00550C7A" w:rsidRPr="00C05717">
        <w:rPr>
          <w:sz w:val="18"/>
          <w:szCs w:val="16"/>
        </w:rPr>
        <w:t xml:space="preserve">, действующего на основании </w:t>
      </w:r>
      <w:r>
        <w:rPr>
          <w:sz w:val="18"/>
          <w:szCs w:val="16"/>
        </w:rPr>
        <w:t>________</w:t>
      </w:r>
      <w:r w:rsidR="00550C7A" w:rsidRPr="00C05717">
        <w:rPr>
          <w:sz w:val="18"/>
          <w:szCs w:val="16"/>
        </w:rPr>
        <w:t>, с другой стороны, при совместном упоминании именуемые «Стороны», заключили настоящий договор о нижеследующем.</w:t>
      </w:r>
    </w:p>
    <w:p w14:paraId="1359EC47" w14:textId="77777777" w:rsidR="000D55FB" w:rsidRPr="000D55FB" w:rsidRDefault="000D55FB" w:rsidP="00C05717">
      <w:pPr>
        <w:ind w:firstLine="567"/>
        <w:jc w:val="both"/>
        <w:rPr>
          <w:sz w:val="18"/>
          <w:szCs w:val="16"/>
        </w:rPr>
      </w:pPr>
    </w:p>
    <w:p w14:paraId="7BCA2746" w14:textId="77777777" w:rsidR="009B39B8" w:rsidRPr="000D55FB" w:rsidRDefault="009B39B8" w:rsidP="00C05717">
      <w:pPr>
        <w:numPr>
          <w:ilvl w:val="0"/>
          <w:numId w:val="33"/>
        </w:numPr>
        <w:ind w:left="0" w:firstLine="567"/>
        <w:jc w:val="both"/>
        <w:rPr>
          <w:b/>
          <w:sz w:val="18"/>
          <w:szCs w:val="16"/>
        </w:rPr>
      </w:pPr>
      <w:r w:rsidRPr="000D55FB">
        <w:rPr>
          <w:b/>
          <w:sz w:val="18"/>
          <w:szCs w:val="16"/>
        </w:rPr>
        <w:t>ОБЩИЕ ПОЛОЖЕНИЯ.</w:t>
      </w:r>
    </w:p>
    <w:p w14:paraId="155198B6" w14:textId="77777777" w:rsidR="009B39B8" w:rsidRPr="000D55FB" w:rsidRDefault="009B39B8" w:rsidP="00C05717">
      <w:pPr>
        <w:ind w:firstLine="567"/>
        <w:jc w:val="both"/>
        <w:rPr>
          <w:sz w:val="18"/>
          <w:szCs w:val="16"/>
        </w:rPr>
      </w:pPr>
      <w:r w:rsidRPr="000D55FB">
        <w:rPr>
          <w:sz w:val="18"/>
          <w:szCs w:val="16"/>
        </w:rPr>
        <w:t xml:space="preserve">1.1. Стороны договорились понимать используемые </w:t>
      </w:r>
      <w:r w:rsidR="004A7DF8" w:rsidRPr="000D55FB">
        <w:rPr>
          <w:sz w:val="18"/>
          <w:szCs w:val="16"/>
        </w:rPr>
        <w:t xml:space="preserve">в Договоре термины в следующем </w:t>
      </w:r>
      <w:r w:rsidRPr="000D55FB">
        <w:rPr>
          <w:sz w:val="18"/>
          <w:szCs w:val="16"/>
        </w:rPr>
        <w:t>значении:</w:t>
      </w:r>
    </w:p>
    <w:p w14:paraId="765C4C1D" w14:textId="77777777" w:rsidR="000B0985" w:rsidRPr="000D55FB" w:rsidRDefault="004A7DF8" w:rsidP="00C05717">
      <w:pPr>
        <w:ind w:firstLine="567"/>
        <w:jc w:val="both"/>
        <w:rPr>
          <w:sz w:val="18"/>
          <w:szCs w:val="16"/>
        </w:rPr>
      </w:pPr>
      <w:r w:rsidRPr="000D55FB">
        <w:rPr>
          <w:b/>
          <w:bCs/>
          <w:sz w:val="18"/>
          <w:szCs w:val="16"/>
        </w:rPr>
        <w:t>Максимальная</w:t>
      </w:r>
      <w:r w:rsidR="000B0985" w:rsidRPr="000D55FB">
        <w:rPr>
          <w:b/>
          <w:bCs/>
          <w:sz w:val="18"/>
          <w:szCs w:val="16"/>
        </w:rPr>
        <w:t xml:space="preserve"> мощность </w:t>
      </w:r>
      <w:r w:rsidR="000B0985" w:rsidRPr="000D55FB">
        <w:rPr>
          <w:sz w:val="18"/>
          <w:szCs w:val="16"/>
        </w:rPr>
        <w:t>– мощность, в пределах которой оказываются услуги по передаче электроэнергии по настоящему Договору.</w:t>
      </w:r>
    </w:p>
    <w:p w14:paraId="4DE0F81C" w14:textId="64D3B98F" w:rsidR="009B39B8" w:rsidRPr="000D55FB" w:rsidRDefault="009B39B8" w:rsidP="00C05717">
      <w:pPr>
        <w:ind w:firstLine="567"/>
        <w:jc w:val="both"/>
        <w:rPr>
          <w:sz w:val="18"/>
          <w:szCs w:val="16"/>
        </w:rPr>
      </w:pPr>
      <w:r w:rsidRPr="000D55FB">
        <w:rPr>
          <w:b/>
          <w:sz w:val="18"/>
          <w:szCs w:val="16"/>
        </w:rPr>
        <w:t>Граница балансовой принадлежности</w:t>
      </w:r>
      <w:r w:rsidRPr="000D55FB">
        <w:rPr>
          <w:sz w:val="18"/>
          <w:szCs w:val="16"/>
        </w:rPr>
        <w:t xml:space="preserve"> – линия раздела объектов электросетевого хозяйства между владельцами по признаку собственности или владения на ином законном основании, определяющая границу </w:t>
      </w:r>
      <w:r w:rsidR="008A5A2C" w:rsidRPr="000D55FB">
        <w:rPr>
          <w:sz w:val="18"/>
          <w:szCs w:val="16"/>
        </w:rPr>
        <w:t>эксплуатационной</w:t>
      </w:r>
      <w:r w:rsidRPr="000D55FB">
        <w:rPr>
          <w:sz w:val="18"/>
          <w:szCs w:val="16"/>
        </w:rPr>
        <w:t xml:space="preserve"> ответственности за состояние и обслуживание электроустановок. Граница раздела балансовой принадлежности определяется актом, составленным между Заказчиком и Исполнителем.</w:t>
      </w:r>
    </w:p>
    <w:p w14:paraId="4A9B2283" w14:textId="77777777" w:rsidR="009B39B8" w:rsidRPr="000D55FB" w:rsidRDefault="009B39B8" w:rsidP="00C05717">
      <w:pPr>
        <w:ind w:firstLine="567"/>
        <w:jc w:val="both"/>
        <w:rPr>
          <w:sz w:val="18"/>
          <w:szCs w:val="16"/>
        </w:rPr>
      </w:pPr>
      <w:r w:rsidRPr="000D55FB">
        <w:rPr>
          <w:b/>
          <w:sz w:val="18"/>
          <w:szCs w:val="16"/>
        </w:rPr>
        <w:t>Режим передачи электроэнергии</w:t>
      </w:r>
      <w:r w:rsidRPr="000D55FB">
        <w:rPr>
          <w:sz w:val="18"/>
          <w:szCs w:val="16"/>
        </w:rPr>
        <w:t xml:space="preserve"> – установленные договором величины объема передаваемой электроэнергии и потребляемой мощности в каждой точке присоединения, с разбивкой по месяцам.</w:t>
      </w:r>
    </w:p>
    <w:p w14:paraId="3C87DB59" w14:textId="77777777" w:rsidR="00860AAE" w:rsidRPr="000D55FB" w:rsidRDefault="00860AAE" w:rsidP="00C05717">
      <w:pPr>
        <w:widowControl w:val="0"/>
        <w:shd w:val="clear" w:color="auto" w:fill="FFFFFF"/>
        <w:autoSpaceDE w:val="0"/>
        <w:autoSpaceDN w:val="0"/>
        <w:adjustRightInd w:val="0"/>
        <w:ind w:firstLine="567"/>
        <w:jc w:val="both"/>
        <w:rPr>
          <w:sz w:val="18"/>
          <w:szCs w:val="16"/>
        </w:rPr>
      </w:pPr>
      <w:r w:rsidRPr="000D55FB">
        <w:rPr>
          <w:b/>
          <w:bCs/>
          <w:sz w:val="18"/>
          <w:szCs w:val="16"/>
        </w:rPr>
        <w:t xml:space="preserve">Точки присоединения – </w:t>
      </w:r>
      <w:r w:rsidRPr="000D55FB">
        <w:rPr>
          <w:sz w:val="18"/>
          <w:szCs w:val="16"/>
        </w:rPr>
        <w:t>место физического соединения энергопринимающего устройства (энергетическо</w:t>
      </w:r>
      <w:r w:rsidR="00A7260A" w:rsidRPr="000D55FB">
        <w:rPr>
          <w:sz w:val="18"/>
          <w:szCs w:val="16"/>
        </w:rPr>
        <w:t>й установки) Заказчика или</w:t>
      </w:r>
      <w:r w:rsidRPr="000D55FB">
        <w:rPr>
          <w:sz w:val="18"/>
          <w:szCs w:val="16"/>
        </w:rPr>
        <w:t xml:space="preserve">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Исполнителя.</w:t>
      </w:r>
    </w:p>
    <w:p w14:paraId="42F6C46B" w14:textId="77777777" w:rsidR="00860AAE" w:rsidRPr="000D55FB" w:rsidRDefault="00860AAE" w:rsidP="00C05717">
      <w:pPr>
        <w:widowControl w:val="0"/>
        <w:shd w:val="clear" w:color="auto" w:fill="FFFFFF"/>
        <w:autoSpaceDE w:val="0"/>
        <w:autoSpaceDN w:val="0"/>
        <w:adjustRightInd w:val="0"/>
        <w:ind w:firstLine="567"/>
        <w:jc w:val="both"/>
        <w:rPr>
          <w:sz w:val="18"/>
          <w:szCs w:val="16"/>
        </w:rPr>
      </w:pPr>
      <w:r w:rsidRPr="000D55FB">
        <w:rPr>
          <w:b/>
          <w:bCs/>
          <w:sz w:val="18"/>
          <w:szCs w:val="16"/>
        </w:rPr>
        <w:t xml:space="preserve">Точка поставки - </w:t>
      </w:r>
      <w:r w:rsidRPr="000D55FB">
        <w:rPr>
          <w:sz w:val="18"/>
          <w:szCs w:val="16"/>
        </w:rPr>
        <w:t xml:space="preserve">место исполнения обязательств по настоящему договору, используемое для определения объема переданной потребителям электроэнергии, расположенное на границе балансовой принадлежности энергопринимающих устройств, определенной в </w:t>
      </w:r>
      <w:r w:rsidR="00F40942" w:rsidRPr="000D55FB">
        <w:rPr>
          <w:sz w:val="18"/>
          <w:szCs w:val="16"/>
        </w:rPr>
        <w:t>документах о технологическом присоединении</w:t>
      </w:r>
      <w:r w:rsidRPr="000D55FB">
        <w:rPr>
          <w:sz w:val="18"/>
          <w:szCs w:val="16"/>
        </w:rPr>
        <w:t xml:space="preserve">. </w:t>
      </w:r>
    </w:p>
    <w:p w14:paraId="0FDA039B" w14:textId="77777777" w:rsidR="007954EB" w:rsidRPr="000D55FB" w:rsidRDefault="007954EB" w:rsidP="00C05717">
      <w:pPr>
        <w:widowControl w:val="0"/>
        <w:shd w:val="clear" w:color="auto" w:fill="FFFFFF"/>
        <w:tabs>
          <w:tab w:val="left" w:pos="426"/>
        </w:tabs>
        <w:autoSpaceDE w:val="0"/>
        <w:autoSpaceDN w:val="0"/>
        <w:adjustRightInd w:val="0"/>
        <w:ind w:right="62" w:firstLine="567"/>
        <w:jc w:val="both"/>
        <w:rPr>
          <w:sz w:val="18"/>
          <w:szCs w:val="16"/>
        </w:rPr>
      </w:pPr>
      <w:r w:rsidRPr="000D55FB">
        <w:rPr>
          <w:b/>
          <w:sz w:val="18"/>
          <w:szCs w:val="16"/>
        </w:rPr>
        <w:t xml:space="preserve">Потребители </w:t>
      </w:r>
      <w:r w:rsidRPr="000D55FB">
        <w:rPr>
          <w:sz w:val="18"/>
          <w:szCs w:val="16"/>
        </w:rPr>
        <w:t>– физические и юридические лица – потребители электроэнергии, а также смежные сетевые организации, имеющие технологическое присоединение к сетям Исполнителя.</w:t>
      </w:r>
    </w:p>
    <w:p w14:paraId="39C916C5" w14:textId="77777777" w:rsidR="009B39B8" w:rsidRPr="000D55FB" w:rsidRDefault="009B6455" w:rsidP="00C05717">
      <w:pPr>
        <w:shd w:val="clear" w:color="auto" w:fill="FFFFFF"/>
        <w:ind w:firstLine="567"/>
        <w:jc w:val="both"/>
        <w:rPr>
          <w:sz w:val="18"/>
          <w:szCs w:val="16"/>
        </w:rPr>
      </w:pPr>
      <w:r w:rsidRPr="000D55FB">
        <w:rPr>
          <w:b/>
          <w:bCs/>
          <w:sz w:val="18"/>
          <w:szCs w:val="16"/>
        </w:rPr>
        <w:t>Прибор (средства) учёта</w:t>
      </w:r>
      <w:r w:rsidR="009B39B8" w:rsidRPr="000D55FB">
        <w:rPr>
          <w:b/>
          <w:bCs/>
          <w:sz w:val="18"/>
          <w:szCs w:val="16"/>
        </w:rPr>
        <w:t xml:space="preserve"> электроэнергии</w:t>
      </w:r>
      <w:r w:rsidR="00E0625E" w:rsidRPr="000D55FB">
        <w:rPr>
          <w:b/>
          <w:bCs/>
          <w:sz w:val="18"/>
          <w:szCs w:val="16"/>
        </w:rPr>
        <w:t xml:space="preserve"> </w:t>
      </w:r>
      <w:r w:rsidR="00892780" w:rsidRPr="000D55FB">
        <w:rPr>
          <w:b/>
          <w:bCs/>
          <w:sz w:val="18"/>
          <w:szCs w:val="16"/>
        </w:rPr>
        <w:t>(</w:t>
      </w:r>
      <w:r w:rsidR="00892780" w:rsidRPr="000D55FB">
        <w:rPr>
          <w:sz w:val="18"/>
          <w:szCs w:val="16"/>
        </w:rPr>
        <w:t>измерительный комплекс)</w:t>
      </w:r>
      <w:r w:rsidR="009B39B8" w:rsidRPr="000D55FB">
        <w:rPr>
          <w:b/>
          <w:bCs/>
          <w:sz w:val="18"/>
          <w:szCs w:val="16"/>
        </w:rPr>
        <w:t xml:space="preserve"> </w:t>
      </w:r>
      <w:r w:rsidR="009B39B8" w:rsidRPr="000D55FB">
        <w:rPr>
          <w:sz w:val="18"/>
          <w:szCs w:val="16"/>
        </w:rPr>
        <w:t>- счётчики электрической энергии, измерительные трансформаторы тока и напряжения, элементы схем присоединения (подключения) приборов учёта, элементы действующей системы АИИС КУЭ (АСКУЭ) и их линии связи.</w:t>
      </w:r>
    </w:p>
    <w:p w14:paraId="727B45A7" w14:textId="77777777" w:rsidR="009B39B8" w:rsidRPr="000D55FB" w:rsidRDefault="009B39B8" w:rsidP="00C05717">
      <w:pPr>
        <w:shd w:val="clear" w:color="auto" w:fill="FFFFFF"/>
        <w:ind w:firstLine="567"/>
        <w:jc w:val="both"/>
        <w:rPr>
          <w:sz w:val="18"/>
          <w:szCs w:val="16"/>
        </w:rPr>
      </w:pPr>
      <w:r w:rsidRPr="000D55FB">
        <w:rPr>
          <w:b/>
          <w:bCs/>
          <w:sz w:val="18"/>
          <w:szCs w:val="16"/>
        </w:rPr>
        <w:t xml:space="preserve">Объекты межсетевой координации </w:t>
      </w:r>
      <w:r w:rsidRPr="000D55FB">
        <w:rPr>
          <w:sz w:val="18"/>
          <w:szCs w:val="16"/>
        </w:rPr>
        <w:t>- электрооборудование, в отношении которого Заказчик и Исполнитель осуществляют взаимную координацию изменения его</w:t>
      </w:r>
      <w:r w:rsidR="00863976" w:rsidRPr="000D55FB">
        <w:rPr>
          <w:sz w:val="18"/>
          <w:szCs w:val="16"/>
        </w:rPr>
        <w:t xml:space="preserve"> </w:t>
      </w:r>
      <w:r w:rsidRPr="000D55FB">
        <w:rPr>
          <w:sz w:val="18"/>
          <w:szCs w:val="16"/>
        </w:rPr>
        <w:t>эксплуатационного состояния, ремонтных работ, модернизацию оборудования и иные мероприятия.</w:t>
      </w:r>
    </w:p>
    <w:p w14:paraId="7E2BF972" w14:textId="51342543" w:rsidR="000B6A94" w:rsidRPr="000D55FB" w:rsidRDefault="009B39B8" w:rsidP="00C05717">
      <w:pPr>
        <w:shd w:val="clear" w:color="auto" w:fill="FFFFFF"/>
        <w:ind w:firstLine="567"/>
        <w:jc w:val="both"/>
        <w:rPr>
          <w:b/>
          <w:sz w:val="18"/>
          <w:szCs w:val="16"/>
        </w:rPr>
      </w:pPr>
      <w:r w:rsidRPr="000D55FB">
        <w:rPr>
          <w:b/>
          <w:bCs/>
          <w:sz w:val="18"/>
          <w:szCs w:val="16"/>
        </w:rPr>
        <w:t xml:space="preserve">Системный оператор - </w:t>
      </w:r>
      <w:r w:rsidRPr="000D55FB">
        <w:rPr>
          <w:bCs/>
          <w:sz w:val="18"/>
          <w:szCs w:val="16"/>
        </w:rPr>
        <w:t>филиал</w:t>
      </w:r>
      <w:r w:rsidRPr="000D55FB">
        <w:rPr>
          <w:b/>
          <w:bCs/>
          <w:sz w:val="18"/>
          <w:szCs w:val="16"/>
        </w:rPr>
        <w:t xml:space="preserve"> </w:t>
      </w:r>
      <w:r w:rsidRPr="000D55FB">
        <w:rPr>
          <w:sz w:val="18"/>
          <w:szCs w:val="16"/>
        </w:rPr>
        <w:t>АО «СО ЕЭС» Саратовское РДУ.</w:t>
      </w:r>
    </w:p>
    <w:p w14:paraId="780D8C43" w14:textId="77777777" w:rsidR="000D55FB" w:rsidRDefault="000D55FB" w:rsidP="00C05717">
      <w:pPr>
        <w:shd w:val="clear" w:color="auto" w:fill="FFFFFF"/>
        <w:ind w:firstLine="567"/>
        <w:jc w:val="both"/>
        <w:rPr>
          <w:b/>
          <w:sz w:val="18"/>
          <w:szCs w:val="16"/>
        </w:rPr>
      </w:pPr>
    </w:p>
    <w:p w14:paraId="3ACADE4D" w14:textId="77777777" w:rsidR="009B39B8" w:rsidRPr="000D55FB" w:rsidRDefault="009B39B8" w:rsidP="00C05717">
      <w:pPr>
        <w:shd w:val="clear" w:color="auto" w:fill="FFFFFF"/>
        <w:ind w:firstLine="567"/>
        <w:jc w:val="both"/>
        <w:rPr>
          <w:b/>
          <w:sz w:val="18"/>
          <w:szCs w:val="16"/>
        </w:rPr>
      </w:pPr>
      <w:r w:rsidRPr="000D55FB">
        <w:rPr>
          <w:b/>
          <w:sz w:val="18"/>
          <w:szCs w:val="16"/>
        </w:rPr>
        <w:t xml:space="preserve">2. ПРЕДМЕТ ДОГОВОРА. </w:t>
      </w:r>
    </w:p>
    <w:p w14:paraId="13BF0279" w14:textId="77777777" w:rsidR="009B39B8" w:rsidRPr="000D55FB" w:rsidRDefault="009B39B8" w:rsidP="00C05717">
      <w:pPr>
        <w:widowControl w:val="0"/>
        <w:numPr>
          <w:ilvl w:val="0"/>
          <w:numId w:val="1"/>
        </w:numPr>
        <w:shd w:val="clear" w:color="auto" w:fill="FFFFFF"/>
        <w:tabs>
          <w:tab w:val="left" w:pos="494"/>
        </w:tabs>
        <w:autoSpaceDE w:val="0"/>
        <w:autoSpaceDN w:val="0"/>
        <w:adjustRightInd w:val="0"/>
        <w:ind w:firstLine="567"/>
        <w:jc w:val="both"/>
        <w:rPr>
          <w:sz w:val="18"/>
          <w:szCs w:val="16"/>
        </w:rPr>
      </w:pPr>
      <w:r w:rsidRPr="000D55FB">
        <w:rPr>
          <w:sz w:val="18"/>
          <w:szCs w:val="16"/>
        </w:rPr>
        <w:t xml:space="preserve">Настоящий договор заключен между смежными </w:t>
      </w:r>
      <w:r w:rsidR="00AB00BB" w:rsidRPr="000D55FB">
        <w:rPr>
          <w:sz w:val="18"/>
          <w:szCs w:val="16"/>
        </w:rPr>
        <w:t xml:space="preserve">территориальными </w:t>
      </w:r>
      <w:r w:rsidRPr="000D55FB">
        <w:rPr>
          <w:sz w:val="18"/>
          <w:szCs w:val="16"/>
        </w:rPr>
        <w:t>сетевыми организациями.</w:t>
      </w:r>
    </w:p>
    <w:p w14:paraId="21CE8EE9" w14:textId="77777777" w:rsidR="00EF0C8B" w:rsidRPr="000D55FB" w:rsidRDefault="00860AAE" w:rsidP="00C05717">
      <w:pPr>
        <w:widowControl w:val="0"/>
        <w:numPr>
          <w:ilvl w:val="0"/>
          <w:numId w:val="1"/>
        </w:numPr>
        <w:shd w:val="clear" w:color="auto" w:fill="FFFFFF"/>
        <w:tabs>
          <w:tab w:val="left" w:pos="720"/>
          <w:tab w:val="left" w:pos="1080"/>
        </w:tabs>
        <w:autoSpaceDE w:val="0"/>
        <w:autoSpaceDN w:val="0"/>
        <w:adjustRightInd w:val="0"/>
        <w:ind w:firstLine="567"/>
        <w:jc w:val="both"/>
        <w:outlineLvl w:val="0"/>
        <w:rPr>
          <w:sz w:val="18"/>
          <w:szCs w:val="16"/>
        </w:rPr>
      </w:pPr>
      <w:r w:rsidRPr="000D55FB">
        <w:rPr>
          <w:sz w:val="18"/>
          <w:szCs w:val="16"/>
        </w:rPr>
        <w:t>В соответствии с условиями настоящего договора, Исполнитель оказывает услуги по передаче электрической энергии и мощности от точек непосредственного или опосредованного присоединения Исполнителя к электрическим сетям Заказчика, до точек поставки электроэнергии Потребител</w:t>
      </w:r>
      <w:r w:rsidR="00AB00BB" w:rsidRPr="000D55FB">
        <w:rPr>
          <w:sz w:val="18"/>
          <w:szCs w:val="16"/>
        </w:rPr>
        <w:t>ей</w:t>
      </w:r>
      <w:r w:rsidRPr="000D55FB">
        <w:rPr>
          <w:sz w:val="18"/>
          <w:szCs w:val="16"/>
        </w:rPr>
        <w:t xml:space="preserve"> путём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законном основании, а Заказчик обязуется оплачивать оказанные услуги.</w:t>
      </w:r>
    </w:p>
    <w:p w14:paraId="0C4D47E8" w14:textId="77777777" w:rsidR="000D55FB" w:rsidRDefault="000D55FB" w:rsidP="00C05717">
      <w:pPr>
        <w:widowControl w:val="0"/>
        <w:shd w:val="clear" w:color="auto" w:fill="FFFFFF"/>
        <w:tabs>
          <w:tab w:val="left" w:pos="494"/>
        </w:tabs>
        <w:autoSpaceDE w:val="0"/>
        <w:autoSpaceDN w:val="0"/>
        <w:adjustRightInd w:val="0"/>
        <w:ind w:firstLine="567"/>
        <w:jc w:val="both"/>
        <w:rPr>
          <w:b/>
          <w:bCs/>
          <w:sz w:val="18"/>
          <w:szCs w:val="16"/>
        </w:rPr>
      </w:pPr>
    </w:p>
    <w:p w14:paraId="0BCC38CC" w14:textId="77777777" w:rsidR="009B39B8" w:rsidRPr="000D55FB" w:rsidRDefault="009B39B8" w:rsidP="00C05717">
      <w:pPr>
        <w:widowControl w:val="0"/>
        <w:shd w:val="clear" w:color="auto" w:fill="FFFFFF"/>
        <w:tabs>
          <w:tab w:val="left" w:pos="494"/>
        </w:tabs>
        <w:autoSpaceDE w:val="0"/>
        <w:autoSpaceDN w:val="0"/>
        <w:adjustRightInd w:val="0"/>
        <w:ind w:firstLine="567"/>
        <w:jc w:val="both"/>
        <w:rPr>
          <w:b/>
          <w:bCs/>
          <w:sz w:val="18"/>
          <w:szCs w:val="16"/>
        </w:rPr>
      </w:pPr>
      <w:r w:rsidRPr="000D55FB">
        <w:rPr>
          <w:b/>
          <w:bCs/>
          <w:sz w:val="18"/>
          <w:szCs w:val="16"/>
        </w:rPr>
        <w:t xml:space="preserve">3. СУЩЕСТВЕННЫЕ УСЛОВИЯ ДОГОВОРА И ОБЯЗАННОСТИ СТОРОН. </w:t>
      </w:r>
    </w:p>
    <w:p w14:paraId="34AB8F5A" w14:textId="77777777" w:rsidR="009B39B8" w:rsidRPr="000D55FB" w:rsidRDefault="00C45DBB" w:rsidP="00C05717">
      <w:pPr>
        <w:widowControl w:val="0"/>
        <w:shd w:val="clear" w:color="auto" w:fill="FFFFFF"/>
        <w:tabs>
          <w:tab w:val="left" w:pos="494"/>
        </w:tabs>
        <w:autoSpaceDE w:val="0"/>
        <w:autoSpaceDN w:val="0"/>
        <w:adjustRightInd w:val="0"/>
        <w:ind w:firstLine="567"/>
        <w:jc w:val="both"/>
        <w:rPr>
          <w:sz w:val="18"/>
          <w:szCs w:val="16"/>
        </w:rPr>
      </w:pPr>
      <w:r w:rsidRPr="000D55FB">
        <w:rPr>
          <w:b/>
          <w:bCs/>
          <w:sz w:val="18"/>
          <w:szCs w:val="16"/>
        </w:rPr>
        <w:t xml:space="preserve">3.1. </w:t>
      </w:r>
      <w:r w:rsidR="009B39B8" w:rsidRPr="000D55FB">
        <w:rPr>
          <w:b/>
          <w:bCs/>
          <w:sz w:val="18"/>
          <w:szCs w:val="16"/>
        </w:rPr>
        <w:t>Существенные условия договора.</w:t>
      </w:r>
    </w:p>
    <w:p w14:paraId="34A72DBD" w14:textId="77777777" w:rsidR="003B7982" w:rsidRPr="000D55FB" w:rsidRDefault="005F5F7D"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 xml:space="preserve">Перечень точек поставки с </w:t>
      </w:r>
      <w:r w:rsidR="004A7DF8" w:rsidRPr="000D55FB">
        <w:rPr>
          <w:sz w:val="18"/>
          <w:szCs w:val="16"/>
        </w:rPr>
        <w:t>указанием максимальной</w:t>
      </w:r>
      <w:r w:rsidR="00C45DBB" w:rsidRPr="000D55FB">
        <w:rPr>
          <w:sz w:val="18"/>
          <w:szCs w:val="16"/>
        </w:rPr>
        <w:t xml:space="preserve"> мощности по каждой точке поставки, в пределах которой Исполнитель принимает на себя обязательство обеспечить передачу электроэнергии, определен в Приложении №2 к настоящему Договору.</w:t>
      </w:r>
      <w:r w:rsidR="00D81517" w:rsidRPr="000D55FB">
        <w:rPr>
          <w:sz w:val="18"/>
          <w:szCs w:val="16"/>
        </w:rPr>
        <w:t xml:space="preserve"> </w:t>
      </w:r>
    </w:p>
    <w:p w14:paraId="0C926E6D" w14:textId="77777777" w:rsidR="005C0225" w:rsidRPr="000D55FB" w:rsidRDefault="00D81517" w:rsidP="00C05717">
      <w:pPr>
        <w:widowControl w:val="0"/>
        <w:shd w:val="clear" w:color="auto" w:fill="FFFFFF"/>
        <w:tabs>
          <w:tab w:val="left" w:pos="0"/>
        </w:tabs>
        <w:autoSpaceDE w:val="0"/>
        <w:autoSpaceDN w:val="0"/>
        <w:adjustRightInd w:val="0"/>
        <w:ind w:firstLine="567"/>
        <w:jc w:val="both"/>
        <w:rPr>
          <w:sz w:val="18"/>
          <w:szCs w:val="16"/>
        </w:rPr>
      </w:pPr>
      <w:r w:rsidRPr="000D55FB">
        <w:rPr>
          <w:sz w:val="18"/>
          <w:szCs w:val="16"/>
        </w:rPr>
        <w:t xml:space="preserve">Величина заявленной мощности, используемой при расчётах за услуги по передаче электрической энергии с применением </w:t>
      </w:r>
      <w:proofErr w:type="spellStart"/>
      <w:r w:rsidRPr="000D55FB">
        <w:rPr>
          <w:sz w:val="18"/>
          <w:szCs w:val="16"/>
        </w:rPr>
        <w:t>двухставочного</w:t>
      </w:r>
      <w:proofErr w:type="spellEnd"/>
      <w:r w:rsidRPr="000D55FB">
        <w:rPr>
          <w:sz w:val="18"/>
          <w:szCs w:val="16"/>
        </w:rPr>
        <w:t xml:space="preserve"> тарифа, </w:t>
      </w:r>
      <w:r w:rsidR="00EB3435" w:rsidRPr="000D55FB">
        <w:rPr>
          <w:sz w:val="18"/>
          <w:szCs w:val="16"/>
        </w:rPr>
        <w:t xml:space="preserve">определяется в соответствии с «Данными о величине заявленной мощности и плановом объеме услуг по передаче электроэнергии на плановый период» </w:t>
      </w:r>
      <w:r w:rsidR="00DF7DA4" w:rsidRPr="000D55FB">
        <w:rPr>
          <w:sz w:val="18"/>
          <w:szCs w:val="16"/>
        </w:rPr>
        <w:t>согласованными</w:t>
      </w:r>
      <w:r w:rsidRPr="000D55FB">
        <w:rPr>
          <w:sz w:val="18"/>
          <w:szCs w:val="16"/>
        </w:rPr>
        <w:t xml:space="preserve"> Сторонами</w:t>
      </w:r>
      <w:r w:rsidR="003B7982" w:rsidRPr="000D55FB">
        <w:rPr>
          <w:sz w:val="18"/>
          <w:szCs w:val="16"/>
        </w:rPr>
        <w:t xml:space="preserve"> и </w:t>
      </w:r>
      <w:r w:rsidR="00DF7DA4" w:rsidRPr="000D55FB">
        <w:rPr>
          <w:sz w:val="18"/>
          <w:szCs w:val="16"/>
        </w:rPr>
        <w:t>утвержденная</w:t>
      </w:r>
      <w:r w:rsidR="003B7982" w:rsidRPr="000D55FB">
        <w:rPr>
          <w:sz w:val="18"/>
          <w:szCs w:val="16"/>
        </w:rPr>
        <w:t xml:space="preserve"> на текущий период регулирования органом исполнительной власти в области государственного регулирования тарифов</w:t>
      </w:r>
      <w:r w:rsidRPr="000D55FB">
        <w:rPr>
          <w:sz w:val="18"/>
          <w:szCs w:val="16"/>
        </w:rPr>
        <w:t>.</w:t>
      </w:r>
    </w:p>
    <w:p w14:paraId="68A2F901" w14:textId="77777777" w:rsidR="00272ADD" w:rsidRPr="000D55FB" w:rsidRDefault="00272ADD"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Порядок осуществления расчётов за оказанные услуги по передаче электроэнергии установлен в разделе 6 настоящего Договора.</w:t>
      </w:r>
    </w:p>
    <w:p w14:paraId="4F37780D" w14:textId="77777777" w:rsidR="00C45DBB" w:rsidRPr="000D55FB" w:rsidRDefault="009B39B8"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 xml:space="preserve">Ответственность за состояние и обслуживание </w:t>
      </w:r>
      <w:r w:rsidR="00AB00BB" w:rsidRPr="000D55FB">
        <w:rPr>
          <w:sz w:val="18"/>
          <w:szCs w:val="16"/>
        </w:rPr>
        <w:t>объектов электросетевого хозяйства</w:t>
      </w:r>
      <w:r w:rsidRPr="000D55FB">
        <w:rPr>
          <w:sz w:val="18"/>
          <w:szCs w:val="16"/>
        </w:rPr>
        <w:t xml:space="preserve"> определяется границами балансовой принадлежности, зафиксированными в </w:t>
      </w:r>
      <w:r w:rsidR="00451137" w:rsidRPr="000D55FB">
        <w:rPr>
          <w:sz w:val="18"/>
          <w:szCs w:val="16"/>
        </w:rPr>
        <w:t>документах о</w:t>
      </w:r>
      <w:r w:rsidR="00AB00BB" w:rsidRPr="000D55FB">
        <w:rPr>
          <w:sz w:val="18"/>
          <w:szCs w:val="16"/>
        </w:rPr>
        <w:t xml:space="preserve"> технологическом присоединении являющимися </w:t>
      </w:r>
      <w:r w:rsidRPr="000D55FB">
        <w:rPr>
          <w:sz w:val="18"/>
          <w:szCs w:val="16"/>
        </w:rPr>
        <w:t>Приложение</w:t>
      </w:r>
      <w:r w:rsidR="00AB00BB" w:rsidRPr="000D55FB">
        <w:rPr>
          <w:sz w:val="18"/>
          <w:szCs w:val="16"/>
        </w:rPr>
        <w:t>м</w:t>
      </w:r>
      <w:r w:rsidRPr="000D55FB">
        <w:rPr>
          <w:sz w:val="18"/>
          <w:szCs w:val="16"/>
        </w:rPr>
        <w:t xml:space="preserve"> № </w:t>
      </w:r>
      <w:r w:rsidR="00C45DBB" w:rsidRPr="000D55FB">
        <w:rPr>
          <w:sz w:val="18"/>
          <w:szCs w:val="16"/>
        </w:rPr>
        <w:t>3</w:t>
      </w:r>
      <w:r w:rsidR="0000122E" w:rsidRPr="000D55FB">
        <w:rPr>
          <w:sz w:val="18"/>
          <w:szCs w:val="16"/>
        </w:rPr>
        <w:t xml:space="preserve"> к настоящему Договору</w:t>
      </w:r>
      <w:r w:rsidRPr="000D55FB">
        <w:rPr>
          <w:sz w:val="18"/>
          <w:szCs w:val="16"/>
        </w:rPr>
        <w:t>.</w:t>
      </w:r>
    </w:p>
    <w:p w14:paraId="1E0558A7" w14:textId="77777777" w:rsidR="009B39B8" w:rsidRPr="000D55FB" w:rsidRDefault="00C45DBB"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Технические характеристики</w:t>
      </w:r>
      <w:r w:rsidR="009B39B8" w:rsidRPr="000D55FB">
        <w:rPr>
          <w:sz w:val="18"/>
          <w:szCs w:val="16"/>
        </w:rPr>
        <w:t xml:space="preserve"> точек присоединения </w:t>
      </w:r>
      <w:r w:rsidR="001B30B9" w:rsidRPr="000D55FB">
        <w:rPr>
          <w:sz w:val="18"/>
          <w:szCs w:val="16"/>
        </w:rPr>
        <w:t>об</w:t>
      </w:r>
      <w:r w:rsidRPr="000D55FB">
        <w:rPr>
          <w:sz w:val="18"/>
          <w:szCs w:val="16"/>
        </w:rPr>
        <w:t>ъектов</w:t>
      </w:r>
      <w:r w:rsidR="001B30B9" w:rsidRPr="000D55FB">
        <w:rPr>
          <w:sz w:val="18"/>
          <w:szCs w:val="16"/>
        </w:rPr>
        <w:t xml:space="preserve"> электросетевого хозяйства, вклю</w:t>
      </w:r>
      <w:r w:rsidRPr="000D55FB">
        <w:rPr>
          <w:sz w:val="18"/>
          <w:szCs w:val="16"/>
        </w:rPr>
        <w:t>чая их пропускную способность,</w:t>
      </w:r>
      <w:r w:rsidR="009B39B8" w:rsidRPr="000D55FB">
        <w:rPr>
          <w:sz w:val="18"/>
          <w:szCs w:val="16"/>
        </w:rPr>
        <w:t xml:space="preserve"> определён в Приложении №</w:t>
      </w:r>
      <w:r w:rsidR="001B30B9" w:rsidRPr="000D55FB">
        <w:rPr>
          <w:sz w:val="18"/>
          <w:szCs w:val="16"/>
        </w:rPr>
        <w:t>1</w:t>
      </w:r>
      <w:r w:rsidRPr="000D55FB">
        <w:rPr>
          <w:sz w:val="18"/>
          <w:szCs w:val="16"/>
        </w:rPr>
        <w:t xml:space="preserve"> к настоящему Договору</w:t>
      </w:r>
      <w:r w:rsidR="009B39B8" w:rsidRPr="000D55FB">
        <w:rPr>
          <w:sz w:val="18"/>
          <w:szCs w:val="16"/>
        </w:rPr>
        <w:t>.</w:t>
      </w:r>
      <w:r w:rsidR="008B74D3" w:rsidRPr="000D55FB">
        <w:rPr>
          <w:sz w:val="18"/>
          <w:szCs w:val="16"/>
        </w:rPr>
        <w:t xml:space="preserve"> </w:t>
      </w:r>
    </w:p>
    <w:p w14:paraId="4E26AE8C" w14:textId="77777777" w:rsidR="00272ADD" w:rsidRPr="000D55FB" w:rsidRDefault="00272ADD"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Все точки присоединения и поставки должны быть оборудованы приборами учёта электроэнергии, соответствующими установленным законодательством Российской Федерации требованиям. Сведения о приборах учета электрической энергии отражены в Приложениях №1 и №2 настоящего Договора.</w:t>
      </w:r>
    </w:p>
    <w:p w14:paraId="3D030D52" w14:textId="77777777" w:rsidR="00451137" w:rsidRPr="000D55FB" w:rsidRDefault="00272ADD"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Стороны обязаны обеспечить работоспособность и соблюдение в течение всего срока действия договора эксплуатационных требований к приборам и средствам учёта электроэнергии</w:t>
      </w:r>
      <w:r w:rsidR="00AB00BB" w:rsidRPr="000D55FB">
        <w:rPr>
          <w:sz w:val="18"/>
          <w:szCs w:val="16"/>
        </w:rPr>
        <w:t>.</w:t>
      </w:r>
    </w:p>
    <w:p w14:paraId="3922E22C" w14:textId="77777777" w:rsidR="00F72E28" w:rsidRPr="000D55FB" w:rsidRDefault="00F72E28" w:rsidP="00C05717">
      <w:pPr>
        <w:widowControl w:val="0"/>
        <w:numPr>
          <w:ilvl w:val="0"/>
          <w:numId w:val="32"/>
        </w:numPr>
        <w:shd w:val="clear" w:color="auto" w:fill="FFFFFF"/>
        <w:tabs>
          <w:tab w:val="left" w:pos="494"/>
        </w:tabs>
        <w:autoSpaceDE w:val="0"/>
        <w:autoSpaceDN w:val="0"/>
        <w:adjustRightInd w:val="0"/>
        <w:ind w:left="0" w:firstLine="567"/>
        <w:jc w:val="both"/>
        <w:rPr>
          <w:sz w:val="18"/>
          <w:szCs w:val="16"/>
        </w:rPr>
      </w:pPr>
      <w:r w:rsidRPr="000D55FB">
        <w:rPr>
          <w:sz w:val="18"/>
          <w:szCs w:val="16"/>
        </w:rPr>
        <w:t>Исполнитель обязуется обеспечивать работоспособность и соблюдение обязательных требований к эксплуатации, принадлежащих ему на праве собственности  или ином законном основании устройств релейной защиты, противоаварийной  и режимной автоматики, а также иных устройств, необходимых для поддержания требуемых параметров надёжности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требуемом уровне, а также соблюдать установленные системным оператором уровни компенсации и диапазонов регулирования реактивной мощности.</w:t>
      </w:r>
    </w:p>
    <w:p w14:paraId="0A4B9498" w14:textId="77777777" w:rsidR="009B39B8" w:rsidRPr="000D55FB" w:rsidRDefault="009B39B8" w:rsidP="004A3F73">
      <w:pPr>
        <w:widowControl w:val="0"/>
        <w:numPr>
          <w:ilvl w:val="0"/>
          <w:numId w:val="32"/>
        </w:numPr>
        <w:shd w:val="clear" w:color="auto" w:fill="FFFFFF"/>
        <w:tabs>
          <w:tab w:val="left" w:pos="494"/>
        </w:tabs>
        <w:autoSpaceDE w:val="0"/>
        <w:autoSpaceDN w:val="0"/>
        <w:adjustRightInd w:val="0"/>
        <w:ind w:left="567" w:right="-30" w:firstLine="0"/>
        <w:jc w:val="both"/>
        <w:rPr>
          <w:sz w:val="18"/>
          <w:szCs w:val="16"/>
        </w:rPr>
      </w:pPr>
      <w:r w:rsidRPr="000D55FB">
        <w:rPr>
          <w:sz w:val="18"/>
          <w:szCs w:val="16"/>
        </w:rPr>
        <w:t xml:space="preserve">Перечень объектов межсетевой координации в точках присоединения установлен в Приложении № </w:t>
      </w:r>
      <w:r w:rsidR="001B30B9" w:rsidRPr="000D55FB">
        <w:rPr>
          <w:sz w:val="18"/>
          <w:szCs w:val="16"/>
        </w:rPr>
        <w:t>6</w:t>
      </w:r>
      <w:r w:rsidR="00546EE2" w:rsidRPr="000D55FB">
        <w:rPr>
          <w:sz w:val="18"/>
          <w:szCs w:val="16"/>
        </w:rPr>
        <w:t xml:space="preserve"> к </w:t>
      </w:r>
      <w:r w:rsidR="00546EE2" w:rsidRPr="000D55FB">
        <w:rPr>
          <w:sz w:val="18"/>
          <w:szCs w:val="16"/>
        </w:rPr>
        <w:lastRenderedPageBreak/>
        <w:t>настоящему Договору</w:t>
      </w:r>
      <w:r w:rsidRPr="000D55FB">
        <w:rPr>
          <w:sz w:val="18"/>
          <w:szCs w:val="16"/>
        </w:rPr>
        <w:t xml:space="preserve">. Исполнитель выполняет изменение эксплуатационного состояния оборудования в границах своей балансовой принадлежности (оперативное управление) по согласованию с Заказчиком. </w:t>
      </w:r>
    </w:p>
    <w:p w14:paraId="10904032" w14:textId="58C53539" w:rsidR="00986D17" w:rsidRPr="000D55FB" w:rsidRDefault="00986D17" w:rsidP="00AF1CB2">
      <w:pPr>
        <w:widowControl w:val="0"/>
        <w:numPr>
          <w:ilvl w:val="0"/>
          <w:numId w:val="32"/>
        </w:numPr>
        <w:shd w:val="clear" w:color="auto" w:fill="FFFFFF"/>
        <w:tabs>
          <w:tab w:val="left" w:pos="494"/>
        </w:tabs>
        <w:autoSpaceDE w:val="0"/>
        <w:autoSpaceDN w:val="0"/>
        <w:adjustRightInd w:val="0"/>
        <w:ind w:left="567" w:right="-597" w:firstLine="567"/>
        <w:jc w:val="both"/>
        <w:rPr>
          <w:sz w:val="18"/>
          <w:szCs w:val="16"/>
        </w:rPr>
      </w:pPr>
      <w:r w:rsidRPr="000D55FB">
        <w:rPr>
          <w:sz w:val="18"/>
          <w:szCs w:val="16"/>
        </w:rPr>
        <w:t xml:space="preserve">Заказчик выполняет изменение </w:t>
      </w:r>
      <w:r w:rsidR="008A5A2C" w:rsidRPr="000D55FB">
        <w:rPr>
          <w:sz w:val="18"/>
          <w:szCs w:val="16"/>
        </w:rPr>
        <w:t>эксплуатационного</w:t>
      </w:r>
      <w:r w:rsidRPr="000D55FB">
        <w:rPr>
          <w:sz w:val="18"/>
          <w:szCs w:val="16"/>
        </w:rPr>
        <w:t xml:space="preserve"> состояния оборудования в точках присоединения с энергооборудованием, </w:t>
      </w:r>
      <w:r w:rsidR="006F3F93" w:rsidRPr="000D55FB">
        <w:rPr>
          <w:sz w:val="18"/>
          <w:szCs w:val="16"/>
        </w:rPr>
        <w:t>принадлежащим</w:t>
      </w:r>
      <w:r w:rsidRPr="000D55FB">
        <w:rPr>
          <w:sz w:val="18"/>
          <w:szCs w:val="16"/>
        </w:rPr>
        <w:t xml:space="preserve"> Исполнителю, по согласованию с Исполнителем.</w:t>
      </w:r>
    </w:p>
    <w:p w14:paraId="08FB81C1" w14:textId="77777777" w:rsidR="009B39B8" w:rsidRPr="000D55FB" w:rsidRDefault="009B39B8" w:rsidP="00AF1CB2">
      <w:pPr>
        <w:widowControl w:val="0"/>
        <w:numPr>
          <w:ilvl w:val="0"/>
          <w:numId w:val="32"/>
        </w:numPr>
        <w:shd w:val="clear" w:color="auto" w:fill="FFFFFF"/>
        <w:tabs>
          <w:tab w:val="left" w:pos="494"/>
        </w:tabs>
        <w:autoSpaceDE w:val="0"/>
        <w:autoSpaceDN w:val="0"/>
        <w:adjustRightInd w:val="0"/>
        <w:ind w:left="567" w:right="-597" w:firstLine="567"/>
        <w:jc w:val="both"/>
        <w:rPr>
          <w:sz w:val="18"/>
          <w:szCs w:val="16"/>
        </w:rPr>
      </w:pPr>
      <w:r w:rsidRPr="000D55FB">
        <w:rPr>
          <w:sz w:val="18"/>
          <w:szCs w:val="16"/>
        </w:rPr>
        <w:t>Координация действий Сторон при выполнении изменений</w:t>
      </w:r>
      <w:r w:rsidR="00671A36" w:rsidRPr="000D55FB">
        <w:rPr>
          <w:sz w:val="18"/>
          <w:szCs w:val="16"/>
        </w:rPr>
        <w:t xml:space="preserve"> указанных в п. 3.1.9 настоящего Договора</w:t>
      </w:r>
      <w:r w:rsidRPr="000D55FB">
        <w:rPr>
          <w:sz w:val="18"/>
          <w:szCs w:val="16"/>
        </w:rPr>
        <w:t xml:space="preserve"> и ремонтных работ производится в соответствии с требованиями оперативно-диспетчерского управления процессом передачи и распределения электроэнергии.</w:t>
      </w:r>
    </w:p>
    <w:p w14:paraId="33AD7672" w14:textId="77777777" w:rsidR="00546EE2" w:rsidRPr="000D55FB" w:rsidRDefault="00546EE2" w:rsidP="00AF1CB2">
      <w:pPr>
        <w:widowControl w:val="0"/>
        <w:numPr>
          <w:ilvl w:val="0"/>
          <w:numId w:val="32"/>
        </w:numPr>
        <w:shd w:val="clear" w:color="auto" w:fill="FFFFFF"/>
        <w:tabs>
          <w:tab w:val="left" w:pos="494"/>
        </w:tabs>
        <w:autoSpaceDE w:val="0"/>
        <w:autoSpaceDN w:val="0"/>
        <w:adjustRightInd w:val="0"/>
        <w:ind w:left="567" w:right="-597" w:firstLine="567"/>
        <w:jc w:val="both"/>
        <w:rPr>
          <w:sz w:val="18"/>
          <w:szCs w:val="16"/>
        </w:rPr>
      </w:pPr>
      <w:r w:rsidRPr="000D55FB">
        <w:rPr>
          <w:sz w:val="18"/>
          <w:szCs w:val="16"/>
        </w:rPr>
        <w:t>Для поддержания баланса потребления активной и реактивной мощности в границах балансовой принадлежности энергопринимающих устройств Исполнителя, последний соблюдает в точках присоединения и точках поставки значения соотношения потребления активной и реактивной мощности (</w:t>
      </w:r>
      <w:proofErr w:type="spellStart"/>
      <w:r w:rsidRPr="000D55FB">
        <w:rPr>
          <w:sz w:val="18"/>
          <w:szCs w:val="16"/>
        </w:rPr>
        <w:t>tg</w:t>
      </w:r>
      <w:proofErr w:type="spellEnd"/>
      <w:r w:rsidRPr="000D55FB">
        <w:rPr>
          <w:sz w:val="18"/>
          <w:szCs w:val="16"/>
        </w:rPr>
        <w:t xml:space="preserve"> φ) на ур</w:t>
      </w:r>
      <w:r w:rsidR="005F5F7D" w:rsidRPr="000D55FB">
        <w:rPr>
          <w:sz w:val="18"/>
          <w:szCs w:val="16"/>
        </w:rPr>
        <w:t>овне, указанном в пункт</w:t>
      </w:r>
      <w:r w:rsidR="00AD5C18" w:rsidRPr="000D55FB">
        <w:rPr>
          <w:sz w:val="18"/>
          <w:szCs w:val="16"/>
        </w:rPr>
        <w:t xml:space="preserve">е </w:t>
      </w:r>
      <w:r w:rsidR="00B5353F" w:rsidRPr="000D55FB">
        <w:rPr>
          <w:sz w:val="18"/>
          <w:szCs w:val="16"/>
        </w:rPr>
        <w:t xml:space="preserve">3.2.9. </w:t>
      </w:r>
      <w:r w:rsidRPr="000D55FB">
        <w:rPr>
          <w:sz w:val="18"/>
          <w:szCs w:val="16"/>
        </w:rPr>
        <w:t xml:space="preserve">настоящего Договора. </w:t>
      </w:r>
    </w:p>
    <w:p w14:paraId="20A5C922" w14:textId="77777777" w:rsidR="0034452D" w:rsidRPr="000D55FB" w:rsidRDefault="0034452D" w:rsidP="00AF1CB2">
      <w:pPr>
        <w:widowControl w:val="0"/>
        <w:numPr>
          <w:ilvl w:val="0"/>
          <w:numId w:val="32"/>
        </w:numPr>
        <w:shd w:val="clear" w:color="auto" w:fill="FFFFFF"/>
        <w:tabs>
          <w:tab w:val="left" w:pos="494"/>
        </w:tabs>
        <w:autoSpaceDE w:val="0"/>
        <w:autoSpaceDN w:val="0"/>
        <w:adjustRightInd w:val="0"/>
        <w:ind w:left="567" w:right="-597" w:firstLine="567"/>
        <w:jc w:val="both"/>
        <w:rPr>
          <w:sz w:val="18"/>
          <w:szCs w:val="16"/>
        </w:rPr>
      </w:pPr>
      <w:r w:rsidRPr="000D55FB">
        <w:rPr>
          <w:sz w:val="18"/>
          <w:szCs w:val="16"/>
        </w:rPr>
        <w:t>Порядок взаимодействия Сторон при введении полного и/или частичного ограничения режима потребления электрической энергии установлен в разделе 5 настоящего Договора.</w:t>
      </w:r>
    </w:p>
    <w:p w14:paraId="1321EF67" w14:textId="77777777" w:rsidR="008B74D3" w:rsidRPr="000D55FB" w:rsidRDefault="008B74D3" w:rsidP="00AF1CB2">
      <w:pPr>
        <w:widowControl w:val="0"/>
        <w:numPr>
          <w:ilvl w:val="0"/>
          <w:numId w:val="32"/>
        </w:numPr>
        <w:shd w:val="clear" w:color="auto" w:fill="FFFFFF"/>
        <w:tabs>
          <w:tab w:val="left" w:pos="494"/>
        </w:tabs>
        <w:autoSpaceDE w:val="0"/>
        <w:autoSpaceDN w:val="0"/>
        <w:adjustRightInd w:val="0"/>
        <w:ind w:left="567" w:right="-597" w:firstLine="567"/>
        <w:jc w:val="both"/>
        <w:rPr>
          <w:sz w:val="18"/>
          <w:szCs w:val="16"/>
        </w:rPr>
      </w:pPr>
      <w:r w:rsidRPr="000D55FB">
        <w:rPr>
          <w:sz w:val="18"/>
          <w:szCs w:val="16"/>
        </w:rPr>
        <w:t xml:space="preserve">Порядок взаимодействия при организации и осуществлении оперативно-технологического управления в соответствии с требованиями Правил технологического функционирования электроэнергетических систем определен сторонами в </w:t>
      </w:r>
      <w:r w:rsidR="00201D45" w:rsidRPr="000D55FB">
        <w:rPr>
          <w:sz w:val="18"/>
          <w:szCs w:val="16"/>
        </w:rPr>
        <w:t>«Положение об оперативном, техническом и информационном взаимодействии»</w:t>
      </w:r>
      <w:r w:rsidRPr="000D55FB">
        <w:rPr>
          <w:sz w:val="18"/>
          <w:szCs w:val="16"/>
        </w:rPr>
        <w:t>;</w:t>
      </w:r>
    </w:p>
    <w:p w14:paraId="17E9F1ED" w14:textId="6B5F99A8" w:rsidR="00760890" w:rsidRPr="000D55FB" w:rsidRDefault="00760890" w:rsidP="00AF1CB2">
      <w:pPr>
        <w:widowControl w:val="0"/>
        <w:numPr>
          <w:ilvl w:val="0"/>
          <w:numId w:val="32"/>
        </w:numPr>
        <w:shd w:val="clear" w:color="auto" w:fill="FFFFFF"/>
        <w:tabs>
          <w:tab w:val="left" w:pos="494"/>
        </w:tabs>
        <w:autoSpaceDE w:val="0"/>
        <w:autoSpaceDN w:val="0"/>
        <w:adjustRightInd w:val="0"/>
        <w:ind w:left="567" w:right="-597" w:firstLine="567"/>
        <w:jc w:val="both"/>
        <w:rPr>
          <w:sz w:val="18"/>
          <w:szCs w:val="16"/>
        </w:rPr>
      </w:pPr>
      <w:r w:rsidRPr="000D55FB">
        <w:rPr>
          <w:sz w:val="18"/>
          <w:szCs w:val="16"/>
        </w:rPr>
        <w:t>В</w:t>
      </w:r>
      <w:r w:rsidR="00743B20" w:rsidRPr="000D55FB">
        <w:rPr>
          <w:sz w:val="18"/>
          <w:szCs w:val="16"/>
        </w:rPr>
        <w:t xml:space="preserve"> случае неисполнения или ненадлежащего исполнения обязанностей по </w:t>
      </w:r>
      <w:r w:rsidR="0097156F" w:rsidRPr="000D55FB">
        <w:rPr>
          <w:sz w:val="18"/>
          <w:szCs w:val="16"/>
        </w:rPr>
        <w:t xml:space="preserve">обеспечению коммерческого </w:t>
      </w:r>
      <w:r w:rsidR="00743B20" w:rsidRPr="000D55FB">
        <w:rPr>
          <w:sz w:val="18"/>
          <w:szCs w:val="16"/>
        </w:rPr>
        <w:t>учета</w:t>
      </w:r>
      <w:r w:rsidR="0097156F" w:rsidRPr="000D55FB">
        <w:rPr>
          <w:sz w:val="18"/>
          <w:szCs w:val="16"/>
        </w:rPr>
        <w:t xml:space="preserve"> электрической энергии Исполнителем</w:t>
      </w:r>
      <w:r w:rsidR="00743B20" w:rsidRPr="000D55FB">
        <w:rPr>
          <w:sz w:val="18"/>
          <w:szCs w:val="16"/>
        </w:rPr>
        <w:t xml:space="preserve">, при определении стоимости услуг </w:t>
      </w:r>
      <w:r w:rsidRPr="000D55FB">
        <w:rPr>
          <w:sz w:val="18"/>
          <w:szCs w:val="16"/>
        </w:rPr>
        <w:t>И</w:t>
      </w:r>
      <w:r w:rsidR="00743B20" w:rsidRPr="000D55FB">
        <w:rPr>
          <w:sz w:val="18"/>
          <w:szCs w:val="16"/>
        </w:rPr>
        <w:t>сполнителя учитывается неустойка</w:t>
      </w:r>
      <w:r w:rsidR="00671A36" w:rsidRPr="000D55FB">
        <w:rPr>
          <w:sz w:val="18"/>
          <w:szCs w:val="16"/>
        </w:rPr>
        <w:t>,</w:t>
      </w:r>
      <w:r w:rsidR="00743B20" w:rsidRPr="000D55FB">
        <w:rPr>
          <w:sz w:val="18"/>
          <w:szCs w:val="16"/>
        </w:rPr>
        <w:t xml:space="preserve"> определенная в размере</w:t>
      </w:r>
      <w:r w:rsidR="00AB00BB" w:rsidRPr="000D55FB">
        <w:rPr>
          <w:sz w:val="18"/>
          <w:szCs w:val="16"/>
        </w:rPr>
        <w:t>,</w:t>
      </w:r>
      <w:r w:rsidR="00743B20" w:rsidRPr="000D55FB">
        <w:rPr>
          <w:sz w:val="18"/>
          <w:szCs w:val="16"/>
        </w:rPr>
        <w:t xml:space="preserve"> предусмотренном разделом X Основны</w:t>
      </w:r>
      <w:r w:rsidRPr="000D55FB">
        <w:rPr>
          <w:sz w:val="18"/>
          <w:szCs w:val="16"/>
        </w:rPr>
        <w:t>х</w:t>
      </w:r>
      <w:r w:rsidR="00743B20" w:rsidRPr="000D55FB">
        <w:rPr>
          <w:sz w:val="18"/>
          <w:szCs w:val="16"/>
        </w:rPr>
        <w:t xml:space="preserve"> положени</w:t>
      </w:r>
      <w:r w:rsidRPr="000D55FB">
        <w:rPr>
          <w:sz w:val="18"/>
          <w:szCs w:val="16"/>
        </w:rPr>
        <w:t xml:space="preserve">й </w:t>
      </w:r>
      <w:r w:rsidR="00743B20" w:rsidRPr="000D55FB">
        <w:rPr>
          <w:sz w:val="18"/>
          <w:szCs w:val="16"/>
        </w:rPr>
        <w:t>функционирования розничных рынков электрической энергии</w:t>
      </w:r>
      <w:r w:rsidRPr="000D55FB">
        <w:rPr>
          <w:sz w:val="18"/>
          <w:szCs w:val="16"/>
        </w:rPr>
        <w:t xml:space="preserve"> </w:t>
      </w:r>
      <w:r w:rsidR="00743B20" w:rsidRPr="000D55FB">
        <w:rPr>
          <w:sz w:val="18"/>
          <w:szCs w:val="16"/>
        </w:rPr>
        <w:t xml:space="preserve">(утв. постановлением Правительства РФ от 4 мая 2012 г. </w:t>
      </w:r>
      <w:r w:rsidR="008A5A2C">
        <w:rPr>
          <w:sz w:val="18"/>
          <w:szCs w:val="16"/>
        </w:rPr>
        <w:t>№</w:t>
      </w:r>
      <w:r w:rsidR="00743B20" w:rsidRPr="000D55FB">
        <w:rPr>
          <w:sz w:val="18"/>
          <w:szCs w:val="16"/>
        </w:rPr>
        <w:t> 442)</w:t>
      </w:r>
      <w:r w:rsidRPr="000D55FB">
        <w:rPr>
          <w:sz w:val="18"/>
          <w:szCs w:val="16"/>
        </w:rPr>
        <w:t>.</w:t>
      </w:r>
    </w:p>
    <w:p w14:paraId="04F2CAB9" w14:textId="77777777" w:rsidR="009B39B8" w:rsidRPr="000D55FB" w:rsidRDefault="009B39B8" w:rsidP="00AF1CB2">
      <w:pPr>
        <w:shd w:val="clear" w:color="auto" w:fill="FFFFFF"/>
        <w:ind w:left="567" w:right="-597" w:firstLine="567"/>
        <w:jc w:val="both"/>
        <w:rPr>
          <w:b/>
          <w:bCs/>
          <w:sz w:val="18"/>
          <w:szCs w:val="16"/>
        </w:rPr>
      </w:pPr>
      <w:r w:rsidRPr="000D55FB">
        <w:rPr>
          <w:b/>
          <w:bCs/>
          <w:sz w:val="18"/>
          <w:szCs w:val="16"/>
        </w:rPr>
        <w:t>3.2. Стороны взаимно обязуются:</w:t>
      </w:r>
    </w:p>
    <w:p w14:paraId="7157C277" w14:textId="77777777" w:rsidR="009B39B8" w:rsidRPr="000D55FB" w:rsidRDefault="009B39B8" w:rsidP="00AF1CB2">
      <w:pPr>
        <w:widowControl w:val="0"/>
        <w:numPr>
          <w:ilvl w:val="0"/>
          <w:numId w:val="2"/>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 xml:space="preserve">При исполнении обязательств по настоящему договору руководствоваться действующим законодательством Российской Федерации и другими действующими нормативными и ненормативными правовыми актами, обязательными для исполнения </w:t>
      </w:r>
      <w:r w:rsidR="002E27BE" w:rsidRPr="000D55FB">
        <w:rPr>
          <w:sz w:val="18"/>
          <w:szCs w:val="16"/>
        </w:rPr>
        <w:t>С</w:t>
      </w:r>
      <w:r w:rsidRPr="000D55FB">
        <w:rPr>
          <w:sz w:val="18"/>
          <w:szCs w:val="16"/>
        </w:rPr>
        <w:t>торонами.</w:t>
      </w:r>
    </w:p>
    <w:p w14:paraId="4ECC5653" w14:textId="77777777" w:rsidR="009B39B8" w:rsidRPr="000D55FB" w:rsidRDefault="009B39B8" w:rsidP="00AF1CB2">
      <w:pPr>
        <w:widowControl w:val="0"/>
        <w:numPr>
          <w:ilvl w:val="0"/>
          <w:numId w:val="2"/>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Обеспечить соблюдение требований Системного оператора, касающихся оперативно-технологического (диспетчерского) управления процессом передачи и распределения электрической энергии при исполнении настоящего Договора.  Безусловно соблюдать оперативно-диспетчерскую дисциплину, требования, обеспечивающие надежность и экономичность работы электрических сетей в нормальных и ремонтных режимах, и при предотвращении и ликвидации технологических нарушений.</w:t>
      </w:r>
    </w:p>
    <w:p w14:paraId="10189B2D" w14:textId="77777777" w:rsidR="009B39B8" w:rsidRPr="000D55FB" w:rsidRDefault="009B39B8" w:rsidP="00AF1CB2">
      <w:pPr>
        <w:widowControl w:val="0"/>
        <w:numPr>
          <w:ilvl w:val="0"/>
          <w:numId w:val="2"/>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Направлять и принимать от другой стороны документы, касающиеся исполнения настоящего договора способами, позволяющими определить факт их направления и получения. В случае если для передачи документов используется факсимильная связь или электронная почта, подлинные экземпляры документа должны быть направлены курьером, или заказным письмом не позднее, чем через 3 календарных дня.</w:t>
      </w:r>
    </w:p>
    <w:p w14:paraId="1B05CBD7" w14:textId="77777777" w:rsidR="009B39B8" w:rsidRPr="000D55FB" w:rsidRDefault="009B39B8" w:rsidP="00AF1CB2">
      <w:pPr>
        <w:widowControl w:val="0"/>
        <w:numPr>
          <w:ilvl w:val="0"/>
          <w:numId w:val="2"/>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Обеспечить работоспособное состояние и собл</w:t>
      </w:r>
      <w:r w:rsidR="0072277C" w:rsidRPr="000D55FB">
        <w:rPr>
          <w:sz w:val="18"/>
          <w:szCs w:val="16"/>
        </w:rPr>
        <w:t xml:space="preserve">юдение обязательных требований </w:t>
      </w:r>
      <w:r w:rsidRPr="000D55FB">
        <w:rPr>
          <w:sz w:val="18"/>
          <w:szCs w:val="16"/>
        </w:rPr>
        <w:t>к устройству и эксплуатации принадлежащего им электрооборудования,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4869BD50" w14:textId="77777777" w:rsidR="009B39B8" w:rsidRPr="000D55FB" w:rsidRDefault="009B39B8" w:rsidP="00AF1CB2">
      <w:pPr>
        <w:widowControl w:val="0"/>
        <w:numPr>
          <w:ilvl w:val="0"/>
          <w:numId w:val="2"/>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Своевременно информировать другую сторону договора о возникновении (угрозе возникновения) аварийных ситуаций в работе принадлежащего им электрооборудования, а также о проведении на нём ремонтных и профилактических работ:</w:t>
      </w:r>
    </w:p>
    <w:p w14:paraId="1B908779" w14:textId="77777777" w:rsidR="009B39B8" w:rsidRPr="000D55FB" w:rsidRDefault="009B39B8" w:rsidP="00AF1CB2">
      <w:pPr>
        <w:shd w:val="clear" w:color="auto" w:fill="FFFFFF"/>
        <w:tabs>
          <w:tab w:val="left" w:pos="300"/>
        </w:tabs>
        <w:ind w:left="567" w:right="-597" w:firstLine="567"/>
        <w:jc w:val="both"/>
        <w:rPr>
          <w:sz w:val="18"/>
          <w:szCs w:val="16"/>
        </w:rPr>
      </w:pPr>
      <w:r w:rsidRPr="000D55FB">
        <w:rPr>
          <w:sz w:val="18"/>
          <w:szCs w:val="16"/>
        </w:rPr>
        <w:t>а) о случаях аварий на электрооборудовании Сторон, связанных с отключением питающих линий и повреждением основного оборудования, фактах поражения электрическим током людей, обо всех нарушениях схемы учета и неисправностях в работе средств и приборов учета электроэнергии, неисправностях электрооборудования, принадлежащего Сторонам – немедленно по выявлении.</w:t>
      </w:r>
    </w:p>
    <w:p w14:paraId="12A9E588" w14:textId="77777777" w:rsidR="009B39B8" w:rsidRPr="000D55FB" w:rsidRDefault="009B39B8" w:rsidP="00AF1CB2">
      <w:pPr>
        <w:shd w:val="clear" w:color="auto" w:fill="FFFFFF"/>
        <w:tabs>
          <w:tab w:val="left" w:pos="300"/>
        </w:tabs>
        <w:ind w:left="567" w:right="-597" w:firstLine="567"/>
        <w:jc w:val="both"/>
        <w:rPr>
          <w:sz w:val="18"/>
          <w:szCs w:val="16"/>
        </w:rPr>
      </w:pPr>
      <w:r w:rsidRPr="000D55FB">
        <w:rPr>
          <w:sz w:val="18"/>
          <w:szCs w:val="16"/>
        </w:rPr>
        <w:t>б) о проведении плановых, текущих, или капитальных ремонтов на электрооборудовании Сторон - не по</w:t>
      </w:r>
      <w:r w:rsidR="00394F94" w:rsidRPr="000D55FB">
        <w:rPr>
          <w:sz w:val="18"/>
          <w:szCs w:val="16"/>
        </w:rPr>
        <w:t>зднее, чем за 3 рабочих дня</w:t>
      </w:r>
      <w:r w:rsidRPr="000D55FB">
        <w:rPr>
          <w:sz w:val="18"/>
          <w:szCs w:val="16"/>
        </w:rPr>
        <w:t xml:space="preserve"> до начала работ.</w:t>
      </w:r>
    </w:p>
    <w:p w14:paraId="1AD74B34" w14:textId="77777777" w:rsidR="009B39B8" w:rsidRPr="000D55FB" w:rsidRDefault="009B39B8" w:rsidP="00AF1CB2">
      <w:pPr>
        <w:shd w:val="clear" w:color="auto" w:fill="FFFFFF"/>
        <w:ind w:left="567" w:right="-597" w:firstLine="567"/>
        <w:jc w:val="both"/>
        <w:rPr>
          <w:sz w:val="18"/>
          <w:szCs w:val="16"/>
        </w:rPr>
      </w:pPr>
      <w:r w:rsidRPr="000D55FB">
        <w:rPr>
          <w:sz w:val="18"/>
          <w:szCs w:val="16"/>
        </w:rPr>
        <w:t>Порядок и объем предоставления информации в указанных случаях устанавливается «Положением об оперативном, техническом и информационном взаимодействии», утверждённым в соответствии с п. 3.2.18. настоящего договора.</w:t>
      </w:r>
    </w:p>
    <w:p w14:paraId="506CD797" w14:textId="77777777" w:rsidR="009B39B8" w:rsidRPr="000D55FB" w:rsidRDefault="009B39B8" w:rsidP="00AF1CB2">
      <w:pPr>
        <w:numPr>
          <w:ilvl w:val="0"/>
          <w:numId w:val="3"/>
        </w:numPr>
        <w:shd w:val="clear" w:color="auto" w:fill="FFFFFF"/>
        <w:ind w:left="567" w:right="-597" w:firstLine="567"/>
        <w:jc w:val="both"/>
        <w:rPr>
          <w:sz w:val="18"/>
          <w:szCs w:val="16"/>
        </w:rPr>
      </w:pPr>
      <w:r w:rsidRPr="000D55FB">
        <w:rPr>
          <w:sz w:val="18"/>
          <w:szCs w:val="16"/>
        </w:rPr>
        <w:t xml:space="preserve"> Беспрепятственно допускать уполномоченных представителей другой стороны договора к приборам контроля и учета количества и качества переданной электрической энергии, в случаях проведения контрольных проверок приборов учёта и совместного снятия контрольных показаний приборов учёта.</w:t>
      </w:r>
    </w:p>
    <w:p w14:paraId="7A97A38E" w14:textId="77777777" w:rsidR="009B39B8" w:rsidRPr="000D55FB" w:rsidRDefault="009B39B8" w:rsidP="00AF1CB2">
      <w:pPr>
        <w:widowControl w:val="0"/>
        <w:numPr>
          <w:ilvl w:val="0"/>
          <w:numId w:val="3"/>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 xml:space="preserve">По требованию другой стороны проводить </w:t>
      </w:r>
      <w:r w:rsidR="00671A36" w:rsidRPr="000D55FB">
        <w:rPr>
          <w:sz w:val="18"/>
          <w:szCs w:val="16"/>
        </w:rPr>
        <w:t xml:space="preserve">совместную </w:t>
      </w:r>
      <w:r w:rsidRPr="000D55FB">
        <w:rPr>
          <w:sz w:val="18"/>
          <w:szCs w:val="16"/>
        </w:rPr>
        <w:t>проверку приборов учёта элек</w:t>
      </w:r>
      <w:r w:rsidR="00671A36" w:rsidRPr="000D55FB">
        <w:rPr>
          <w:sz w:val="18"/>
          <w:szCs w:val="16"/>
        </w:rPr>
        <w:t>троэнергии и схемы их включения</w:t>
      </w:r>
      <w:r w:rsidRPr="000D55FB">
        <w:rPr>
          <w:sz w:val="18"/>
          <w:szCs w:val="16"/>
        </w:rPr>
        <w:t>.</w:t>
      </w:r>
    </w:p>
    <w:p w14:paraId="266A676A" w14:textId="77777777" w:rsidR="009B39B8" w:rsidRPr="000D55FB" w:rsidRDefault="009B39B8" w:rsidP="00AF1CB2">
      <w:pPr>
        <w:widowControl w:val="0"/>
        <w:numPr>
          <w:ilvl w:val="0"/>
          <w:numId w:val="3"/>
        </w:numPr>
        <w:shd w:val="clear" w:color="auto" w:fill="FFFFFF"/>
        <w:tabs>
          <w:tab w:val="left" w:pos="725"/>
        </w:tabs>
        <w:autoSpaceDE w:val="0"/>
        <w:autoSpaceDN w:val="0"/>
        <w:adjustRightInd w:val="0"/>
        <w:ind w:left="567" w:right="-597" w:firstLine="567"/>
        <w:jc w:val="both"/>
        <w:rPr>
          <w:sz w:val="18"/>
          <w:szCs w:val="16"/>
        </w:rPr>
      </w:pPr>
      <w:r w:rsidRPr="000D55FB">
        <w:rPr>
          <w:sz w:val="18"/>
          <w:szCs w:val="16"/>
        </w:rPr>
        <w:t>Разработать, утвердить и применять Графики аварийного ограничения потребления электрической энергии (мощности) и использования противоаварийной автоматики. Ограничивать режим передачи электроэнергии в соответствии с утверждёнными графиками, а также в иных случаях, установленных законодательством РФ в качестве основания для введения полного или частичного ограничения режима потребления.</w:t>
      </w:r>
    </w:p>
    <w:p w14:paraId="5B0E057A" w14:textId="77777777" w:rsidR="00E66DF2" w:rsidRPr="000D55FB" w:rsidRDefault="00E66DF2" w:rsidP="00AF1CB2">
      <w:pPr>
        <w:widowControl w:val="0"/>
        <w:numPr>
          <w:ilvl w:val="0"/>
          <w:numId w:val="4"/>
        </w:numPr>
        <w:shd w:val="clear" w:color="auto" w:fill="FFFFFF"/>
        <w:tabs>
          <w:tab w:val="left" w:pos="732"/>
        </w:tabs>
        <w:autoSpaceDE w:val="0"/>
        <w:autoSpaceDN w:val="0"/>
        <w:adjustRightInd w:val="0"/>
        <w:ind w:left="567" w:right="-597" w:firstLine="567"/>
        <w:jc w:val="both"/>
        <w:rPr>
          <w:sz w:val="18"/>
          <w:szCs w:val="16"/>
        </w:rPr>
      </w:pPr>
      <w:r w:rsidRPr="000D55FB">
        <w:rPr>
          <w:sz w:val="18"/>
          <w:szCs w:val="16"/>
        </w:rPr>
        <w:t>Исполнитель обязуется со</w:t>
      </w:r>
      <w:r w:rsidR="00C435F6" w:rsidRPr="000D55FB">
        <w:rPr>
          <w:sz w:val="18"/>
          <w:szCs w:val="16"/>
        </w:rPr>
        <w:t xml:space="preserve">блюдать в точках присоединения </w:t>
      </w:r>
      <w:r w:rsidRPr="000D55FB">
        <w:rPr>
          <w:sz w:val="18"/>
          <w:szCs w:val="16"/>
        </w:rPr>
        <w:t>и точках поставки значения соотношения потребления активной и реактивной мощности (</w:t>
      </w:r>
      <w:proofErr w:type="spellStart"/>
      <w:r w:rsidRPr="000D55FB">
        <w:rPr>
          <w:sz w:val="18"/>
          <w:szCs w:val="16"/>
        </w:rPr>
        <w:t>tg</w:t>
      </w:r>
      <w:proofErr w:type="spellEnd"/>
      <w:r w:rsidRPr="000D55FB">
        <w:rPr>
          <w:sz w:val="18"/>
          <w:szCs w:val="16"/>
        </w:rPr>
        <w:t xml:space="preserve"> φ) на уровне не превышающем </w:t>
      </w:r>
      <w:proofErr w:type="spellStart"/>
      <w:r w:rsidRPr="000D55FB">
        <w:rPr>
          <w:sz w:val="18"/>
          <w:szCs w:val="16"/>
        </w:rPr>
        <w:t>tg</w:t>
      </w:r>
      <w:proofErr w:type="spellEnd"/>
      <w:r w:rsidRPr="000D55FB">
        <w:rPr>
          <w:sz w:val="18"/>
          <w:szCs w:val="16"/>
        </w:rPr>
        <w:t xml:space="preserve"> φ = 0,4 для уровня напряжения 35-6 </w:t>
      </w:r>
      <w:proofErr w:type="spellStart"/>
      <w:r w:rsidRPr="000D55FB">
        <w:rPr>
          <w:sz w:val="18"/>
          <w:szCs w:val="16"/>
        </w:rPr>
        <w:t>кВ</w:t>
      </w:r>
      <w:proofErr w:type="spellEnd"/>
      <w:r w:rsidRPr="000D55FB">
        <w:rPr>
          <w:sz w:val="18"/>
          <w:szCs w:val="16"/>
        </w:rPr>
        <w:t xml:space="preserve">, и </w:t>
      </w:r>
      <w:proofErr w:type="spellStart"/>
      <w:r w:rsidRPr="000D55FB">
        <w:rPr>
          <w:sz w:val="18"/>
          <w:szCs w:val="16"/>
        </w:rPr>
        <w:t>tg</w:t>
      </w:r>
      <w:proofErr w:type="spellEnd"/>
      <w:r w:rsidRPr="000D55FB">
        <w:rPr>
          <w:sz w:val="18"/>
          <w:szCs w:val="16"/>
        </w:rPr>
        <w:t xml:space="preserve"> φ = 0,35 для уровня напряжения 0,4 </w:t>
      </w:r>
      <w:proofErr w:type="spellStart"/>
      <w:r w:rsidRPr="000D55FB">
        <w:rPr>
          <w:sz w:val="18"/>
          <w:szCs w:val="16"/>
        </w:rPr>
        <w:t>кВ</w:t>
      </w:r>
      <w:proofErr w:type="spellEnd"/>
      <w:r w:rsidRPr="000D55FB">
        <w:rPr>
          <w:sz w:val="18"/>
          <w:szCs w:val="16"/>
        </w:rPr>
        <w:t>, в соответствии с Приказом Министерства промышленности и энергетики РФ от 22 февраля 2007г. № 49.</w:t>
      </w:r>
    </w:p>
    <w:p w14:paraId="43F50D76" w14:textId="77777777" w:rsidR="009B39B8" w:rsidRPr="000D55FB" w:rsidRDefault="009B39B8" w:rsidP="00AF1CB2">
      <w:pPr>
        <w:widowControl w:val="0"/>
        <w:numPr>
          <w:ilvl w:val="0"/>
          <w:numId w:val="4"/>
        </w:numPr>
        <w:shd w:val="clear" w:color="auto" w:fill="FFFFFF"/>
        <w:tabs>
          <w:tab w:val="left" w:pos="732"/>
        </w:tabs>
        <w:autoSpaceDE w:val="0"/>
        <w:autoSpaceDN w:val="0"/>
        <w:adjustRightInd w:val="0"/>
        <w:ind w:left="567" w:right="-597" w:firstLine="567"/>
        <w:jc w:val="both"/>
        <w:rPr>
          <w:sz w:val="18"/>
          <w:szCs w:val="16"/>
        </w:rPr>
      </w:pPr>
      <w:r w:rsidRPr="000D55FB">
        <w:rPr>
          <w:sz w:val="18"/>
          <w:szCs w:val="16"/>
        </w:rPr>
        <w:t>Соблюдать режим передачи электроэнергии и мощности.</w:t>
      </w:r>
    </w:p>
    <w:p w14:paraId="2B12302D" w14:textId="77777777" w:rsidR="007F68AE" w:rsidRPr="000D55FB" w:rsidRDefault="009B39B8" w:rsidP="00AF1CB2">
      <w:pPr>
        <w:widowControl w:val="0"/>
        <w:numPr>
          <w:ilvl w:val="0"/>
          <w:numId w:val="4"/>
        </w:numPr>
        <w:shd w:val="clear" w:color="auto" w:fill="FFFFFF"/>
        <w:tabs>
          <w:tab w:val="left" w:pos="732"/>
        </w:tabs>
        <w:autoSpaceDE w:val="0"/>
        <w:autoSpaceDN w:val="0"/>
        <w:adjustRightInd w:val="0"/>
        <w:ind w:left="567" w:right="-597" w:firstLine="567"/>
        <w:jc w:val="both"/>
        <w:rPr>
          <w:sz w:val="18"/>
          <w:szCs w:val="16"/>
        </w:rPr>
      </w:pPr>
      <w:r w:rsidRPr="000D55FB">
        <w:rPr>
          <w:sz w:val="18"/>
          <w:szCs w:val="16"/>
        </w:rPr>
        <w:t>Обеспечить надлежащее техническое состояние и соблюдение требований к установке, присоединению и эксплуатации средств релейной защиты и противоаварийной автоматики, приборов учёта (в том числе наличие и целостность установленных пломб, знаков визуального контроля), устройств регулирования (компенсации) реактивной мощности, а также иных устройств, необходимых для учёта, поддержания надёжности и</w:t>
      </w:r>
      <w:r w:rsidR="007F68AE" w:rsidRPr="000D55FB">
        <w:rPr>
          <w:sz w:val="18"/>
          <w:szCs w:val="16"/>
        </w:rPr>
        <w:t xml:space="preserve"> качества электрической энергии</w:t>
      </w:r>
      <w:r w:rsidR="004C5B1E" w:rsidRPr="000D55FB">
        <w:rPr>
          <w:sz w:val="18"/>
          <w:szCs w:val="16"/>
        </w:rPr>
        <w:t xml:space="preserve">, </w:t>
      </w:r>
      <w:r w:rsidR="007F68AE" w:rsidRPr="000D55FB">
        <w:rPr>
          <w:sz w:val="18"/>
          <w:szCs w:val="16"/>
        </w:rPr>
        <w:t>соблюдать требования, установленные для технологического присоединения и эксплуатации указанных средств и устройств</w:t>
      </w:r>
      <w:r w:rsidR="004C5B1E" w:rsidRPr="000D55FB">
        <w:rPr>
          <w:sz w:val="18"/>
          <w:szCs w:val="16"/>
        </w:rPr>
        <w:t>.</w:t>
      </w:r>
      <w:r w:rsidR="007F68AE" w:rsidRPr="000D55FB">
        <w:rPr>
          <w:sz w:val="18"/>
          <w:szCs w:val="16"/>
        </w:rPr>
        <w:t xml:space="preserve"> </w:t>
      </w:r>
    </w:p>
    <w:p w14:paraId="73CEECAF" w14:textId="77777777" w:rsidR="00C90B17" w:rsidRPr="000D55FB" w:rsidRDefault="00C90B17" w:rsidP="00AF1CB2">
      <w:pPr>
        <w:widowControl w:val="0"/>
        <w:numPr>
          <w:ilvl w:val="0"/>
          <w:numId w:val="4"/>
        </w:numPr>
        <w:shd w:val="clear" w:color="auto" w:fill="FFFFFF"/>
        <w:tabs>
          <w:tab w:val="left" w:pos="732"/>
        </w:tabs>
        <w:autoSpaceDE w:val="0"/>
        <w:autoSpaceDN w:val="0"/>
        <w:adjustRightInd w:val="0"/>
        <w:ind w:left="567" w:right="-597" w:firstLine="567"/>
        <w:jc w:val="both"/>
        <w:rPr>
          <w:sz w:val="18"/>
          <w:szCs w:val="16"/>
        </w:rPr>
      </w:pPr>
      <w:r w:rsidRPr="000D55FB">
        <w:rPr>
          <w:sz w:val="18"/>
          <w:szCs w:val="16"/>
        </w:rPr>
        <w:t>Осуществлять эксплуатацию энергопринимающих устройств в соответствии с Правилами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645AFA92" w14:textId="77777777" w:rsidR="009B39B8" w:rsidRPr="000D55FB" w:rsidRDefault="009B39B8" w:rsidP="00AF1CB2">
      <w:pPr>
        <w:widowControl w:val="0"/>
        <w:numPr>
          <w:ilvl w:val="0"/>
          <w:numId w:val="4"/>
        </w:numPr>
        <w:shd w:val="clear" w:color="auto" w:fill="FFFFFF"/>
        <w:tabs>
          <w:tab w:val="left" w:pos="732"/>
        </w:tabs>
        <w:autoSpaceDE w:val="0"/>
        <w:autoSpaceDN w:val="0"/>
        <w:adjustRightInd w:val="0"/>
        <w:ind w:left="567" w:right="-597" w:firstLine="567"/>
        <w:jc w:val="both"/>
        <w:rPr>
          <w:sz w:val="18"/>
          <w:szCs w:val="16"/>
        </w:rPr>
      </w:pPr>
      <w:r w:rsidRPr="000D55FB">
        <w:rPr>
          <w:sz w:val="18"/>
          <w:szCs w:val="16"/>
        </w:rPr>
        <w:t>Поддерживать схемы электроснабжения с выделением ответственных нагрузок потребителей (нагрузки аварийной и технологической брони) на резервируемые внешние питающие линии.</w:t>
      </w:r>
    </w:p>
    <w:p w14:paraId="114B9CC4" w14:textId="77777777" w:rsidR="009B39B8" w:rsidRPr="000D55FB" w:rsidRDefault="009B39B8" w:rsidP="004A3F73">
      <w:pPr>
        <w:widowControl w:val="0"/>
        <w:numPr>
          <w:ilvl w:val="0"/>
          <w:numId w:val="4"/>
        </w:numPr>
        <w:shd w:val="clear" w:color="auto" w:fill="FFFFFF"/>
        <w:tabs>
          <w:tab w:val="left" w:pos="732"/>
        </w:tabs>
        <w:autoSpaceDE w:val="0"/>
        <w:autoSpaceDN w:val="0"/>
        <w:adjustRightInd w:val="0"/>
        <w:ind w:left="567" w:right="-597" w:firstLine="567"/>
        <w:jc w:val="both"/>
        <w:rPr>
          <w:sz w:val="18"/>
          <w:szCs w:val="16"/>
        </w:rPr>
      </w:pPr>
      <w:r w:rsidRPr="000D55FB">
        <w:rPr>
          <w:sz w:val="18"/>
          <w:szCs w:val="16"/>
        </w:rPr>
        <w:t>Заказчик и Исполнитель обязуется поддерживать в точках присоединения значения показателей качества электроэнергии, установленные соответствующим техническим регламентом и иными обязательными требованиями.</w:t>
      </w:r>
    </w:p>
    <w:p w14:paraId="1CC9C9FF" w14:textId="77777777" w:rsidR="009B39B8" w:rsidRPr="000D55FB" w:rsidRDefault="009B39B8" w:rsidP="00C05717">
      <w:pPr>
        <w:widowControl w:val="0"/>
        <w:numPr>
          <w:ilvl w:val="0"/>
          <w:numId w:val="6"/>
        </w:numPr>
        <w:shd w:val="clear" w:color="auto" w:fill="FFFFFF"/>
        <w:tabs>
          <w:tab w:val="left" w:pos="732"/>
        </w:tabs>
        <w:autoSpaceDE w:val="0"/>
        <w:autoSpaceDN w:val="0"/>
        <w:adjustRightInd w:val="0"/>
        <w:ind w:firstLine="567"/>
        <w:jc w:val="both"/>
        <w:rPr>
          <w:sz w:val="18"/>
          <w:szCs w:val="16"/>
        </w:rPr>
      </w:pPr>
      <w:r w:rsidRPr="000D55FB">
        <w:rPr>
          <w:sz w:val="18"/>
          <w:szCs w:val="16"/>
        </w:rPr>
        <w:lastRenderedPageBreak/>
        <w:t>По запросу другой стороны, в сроки указанные в запросе, с учётом времени, необходимого для истребования документов в структурных подразделениях и изготовления их копий, предоставлять следующую технологическую информацию: нормальные и ремонтные схемы электрических сетей (электрооборудования), посредством которых оказываются услуги по передаче электроэнергии; технические характеристики точек присоединения объектов электросетевого хозяйства, включая их пропускную способность; перечень лиц, имеющих право ведения оперативных переговоров; сведения о текущем эксплуатационном состоянии элементов электрооборудования (режимы работы электрооборудования); данные настроек устройств релейной защиты, противоаварийной и системной автоматики и иную технологическую информацию.</w:t>
      </w:r>
    </w:p>
    <w:p w14:paraId="0456F75C" w14:textId="77777777" w:rsidR="009B39B8" w:rsidRPr="000D55FB" w:rsidRDefault="009B39B8" w:rsidP="00C05717">
      <w:pPr>
        <w:widowControl w:val="0"/>
        <w:numPr>
          <w:ilvl w:val="0"/>
          <w:numId w:val="6"/>
        </w:numPr>
        <w:shd w:val="clear" w:color="auto" w:fill="FFFFFF"/>
        <w:tabs>
          <w:tab w:val="left" w:pos="732"/>
        </w:tabs>
        <w:autoSpaceDE w:val="0"/>
        <w:autoSpaceDN w:val="0"/>
        <w:adjustRightInd w:val="0"/>
        <w:ind w:firstLine="567"/>
        <w:jc w:val="both"/>
        <w:rPr>
          <w:sz w:val="18"/>
          <w:szCs w:val="16"/>
        </w:rPr>
      </w:pPr>
      <w:r w:rsidRPr="000D55FB">
        <w:rPr>
          <w:sz w:val="18"/>
          <w:szCs w:val="16"/>
        </w:rPr>
        <w:t>Письменно уведомлять друг друга об изменении формы собственности, банковских и почтовых реквизитов, смены руководителя и т.д. в срок не более 10 дней с момента изменения.</w:t>
      </w:r>
    </w:p>
    <w:p w14:paraId="175C2EFC" w14:textId="77777777" w:rsidR="009B39B8" w:rsidRPr="000D55FB" w:rsidRDefault="009B39B8" w:rsidP="00C05717">
      <w:pPr>
        <w:widowControl w:val="0"/>
        <w:numPr>
          <w:ilvl w:val="0"/>
          <w:numId w:val="6"/>
        </w:numPr>
        <w:shd w:val="clear" w:color="auto" w:fill="FFFFFF"/>
        <w:tabs>
          <w:tab w:val="left" w:pos="732"/>
        </w:tabs>
        <w:autoSpaceDE w:val="0"/>
        <w:autoSpaceDN w:val="0"/>
        <w:adjustRightInd w:val="0"/>
        <w:ind w:firstLine="567"/>
        <w:jc w:val="both"/>
        <w:rPr>
          <w:sz w:val="18"/>
          <w:szCs w:val="16"/>
        </w:rPr>
      </w:pPr>
      <w:r w:rsidRPr="000D55FB">
        <w:rPr>
          <w:sz w:val="18"/>
          <w:szCs w:val="16"/>
        </w:rPr>
        <w:t>Условием поддержания параметров надёжности и качества электрической энергии является соблюдение Сторонами требований, установленных п. 3.2.4., 3.2.5, 3.2.8 - 3.2.12 и 3.2.14 настоящего Договора.</w:t>
      </w:r>
    </w:p>
    <w:p w14:paraId="4683339E" w14:textId="77777777" w:rsidR="00275ABC" w:rsidRPr="000D55FB" w:rsidRDefault="009B39B8" w:rsidP="00C05717">
      <w:pPr>
        <w:numPr>
          <w:ilvl w:val="0"/>
          <w:numId w:val="6"/>
        </w:numPr>
        <w:ind w:firstLine="567"/>
        <w:jc w:val="both"/>
        <w:rPr>
          <w:sz w:val="18"/>
          <w:szCs w:val="16"/>
        </w:rPr>
      </w:pPr>
      <w:r w:rsidRPr="000D55FB">
        <w:rPr>
          <w:sz w:val="18"/>
          <w:szCs w:val="16"/>
        </w:rPr>
        <w:t xml:space="preserve">Исполнитель по запросу Заказчика обязуется предоставлять </w:t>
      </w:r>
      <w:r w:rsidR="00740B37" w:rsidRPr="000D55FB">
        <w:rPr>
          <w:sz w:val="18"/>
          <w:szCs w:val="16"/>
        </w:rPr>
        <w:t>р</w:t>
      </w:r>
      <w:r w:rsidRPr="000D55FB">
        <w:rPr>
          <w:sz w:val="18"/>
          <w:szCs w:val="16"/>
        </w:rPr>
        <w:t>езультаты замеров потребляемой мощности и фактических напряжений по каждой точке присоединения, в режимные (замерные) дни</w:t>
      </w:r>
      <w:r w:rsidR="005574D9" w:rsidRPr="000D55FB">
        <w:rPr>
          <w:sz w:val="18"/>
          <w:szCs w:val="16"/>
        </w:rPr>
        <w:t xml:space="preserve"> в течени</w:t>
      </w:r>
      <w:r w:rsidR="00B16858" w:rsidRPr="000D55FB">
        <w:rPr>
          <w:sz w:val="18"/>
          <w:szCs w:val="16"/>
        </w:rPr>
        <w:t>е</w:t>
      </w:r>
      <w:r w:rsidR="005574D9" w:rsidRPr="000D55FB">
        <w:rPr>
          <w:sz w:val="18"/>
          <w:szCs w:val="16"/>
        </w:rPr>
        <w:t xml:space="preserve"> 3 рабочих дней с даты проведения с</w:t>
      </w:r>
      <w:r w:rsidR="00275ABC" w:rsidRPr="000D55FB">
        <w:rPr>
          <w:sz w:val="18"/>
          <w:szCs w:val="16"/>
        </w:rPr>
        <w:t>оответствующего замера</w:t>
      </w:r>
      <w:r w:rsidR="00E85926" w:rsidRPr="000D55FB">
        <w:rPr>
          <w:sz w:val="18"/>
          <w:szCs w:val="16"/>
        </w:rPr>
        <w:t>.</w:t>
      </w:r>
    </w:p>
    <w:p w14:paraId="32600579" w14:textId="77777777" w:rsidR="009B39B8" w:rsidRPr="000D55FB" w:rsidRDefault="009B39B8" w:rsidP="00C05717">
      <w:pPr>
        <w:numPr>
          <w:ilvl w:val="0"/>
          <w:numId w:val="6"/>
        </w:numPr>
        <w:shd w:val="clear" w:color="auto" w:fill="FFFFFF"/>
        <w:tabs>
          <w:tab w:val="left" w:pos="922"/>
        </w:tabs>
        <w:ind w:firstLine="567"/>
        <w:jc w:val="both"/>
        <w:rPr>
          <w:sz w:val="18"/>
          <w:szCs w:val="16"/>
        </w:rPr>
      </w:pPr>
      <w:r w:rsidRPr="000D55FB">
        <w:rPr>
          <w:sz w:val="18"/>
          <w:szCs w:val="16"/>
        </w:rPr>
        <w:t>В целях организации оперативно-технологических взаимоотношений</w:t>
      </w:r>
      <w:r w:rsidR="00E66DF2" w:rsidRPr="000D55FB">
        <w:rPr>
          <w:sz w:val="18"/>
          <w:szCs w:val="16"/>
        </w:rPr>
        <w:t>, в течени</w:t>
      </w:r>
      <w:r w:rsidR="00451F24" w:rsidRPr="000D55FB">
        <w:rPr>
          <w:sz w:val="18"/>
          <w:szCs w:val="16"/>
        </w:rPr>
        <w:t>е</w:t>
      </w:r>
      <w:r w:rsidR="00E66DF2" w:rsidRPr="000D55FB">
        <w:rPr>
          <w:sz w:val="18"/>
          <w:szCs w:val="16"/>
        </w:rPr>
        <w:t xml:space="preserve"> 30 дней с момента подписания Договора,</w:t>
      </w:r>
      <w:r w:rsidRPr="000D55FB">
        <w:rPr>
          <w:sz w:val="18"/>
          <w:szCs w:val="16"/>
        </w:rPr>
        <w:t xml:space="preserve"> </w:t>
      </w:r>
      <w:r w:rsidR="00E66DF2" w:rsidRPr="000D55FB">
        <w:rPr>
          <w:sz w:val="18"/>
          <w:szCs w:val="16"/>
        </w:rPr>
        <w:t>оформить</w:t>
      </w:r>
      <w:r w:rsidRPr="000D55FB">
        <w:rPr>
          <w:sz w:val="18"/>
          <w:szCs w:val="16"/>
        </w:rPr>
        <w:t xml:space="preserve"> «Положени</w:t>
      </w:r>
      <w:r w:rsidR="00C62B28" w:rsidRPr="000D55FB">
        <w:rPr>
          <w:sz w:val="18"/>
          <w:szCs w:val="16"/>
        </w:rPr>
        <w:t>е</w:t>
      </w:r>
      <w:r w:rsidRPr="000D55FB">
        <w:rPr>
          <w:sz w:val="18"/>
          <w:szCs w:val="16"/>
        </w:rPr>
        <w:t xml:space="preserve"> об оперативном, техническом и информационном взаимодействии».</w:t>
      </w:r>
    </w:p>
    <w:p w14:paraId="28BEBAF7" w14:textId="77777777" w:rsidR="000D55FB" w:rsidRDefault="000D55FB" w:rsidP="00C05717">
      <w:pPr>
        <w:shd w:val="clear" w:color="auto" w:fill="FFFFFF"/>
        <w:tabs>
          <w:tab w:val="left" w:pos="922"/>
        </w:tabs>
        <w:ind w:firstLine="567"/>
        <w:jc w:val="both"/>
        <w:rPr>
          <w:b/>
          <w:bCs/>
          <w:sz w:val="18"/>
          <w:szCs w:val="16"/>
        </w:rPr>
      </w:pPr>
    </w:p>
    <w:p w14:paraId="38175E90" w14:textId="77777777" w:rsidR="000A1A4A" w:rsidRPr="000D55FB" w:rsidRDefault="009B39B8" w:rsidP="00C05717">
      <w:pPr>
        <w:shd w:val="clear" w:color="auto" w:fill="FFFFFF"/>
        <w:tabs>
          <w:tab w:val="left" w:pos="922"/>
        </w:tabs>
        <w:ind w:firstLine="567"/>
        <w:jc w:val="both"/>
        <w:rPr>
          <w:b/>
          <w:bCs/>
          <w:sz w:val="18"/>
          <w:szCs w:val="16"/>
        </w:rPr>
      </w:pPr>
      <w:r w:rsidRPr="000D55FB">
        <w:rPr>
          <w:b/>
          <w:bCs/>
          <w:sz w:val="18"/>
          <w:szCs w:val="16"/>
        </w:rPr>
        <w:t>4. ОБЪЁМ ОКАЗАННЫХ УСЛУГ И УЧЕТ ЭЛЕКТРОЭНЕРГИИ.</w:t>
      </w:r>
    </w:p>
    <w:p w14:paraId="73938311" w14:textId="77777777" w:rsidR="00713439" w:rsidRPr="000D55FB" w:rsidRDefault="00713439" w:rsidP="00C05717">
      <w:pPr>
        <w:shd w:val="clear" w:color="auto" w:fill="FFFFFF"/>
        <w:tabs>
          <w:tab w:val="left" w:pos="720"/>
          <w:tab w:val="left" w:pos="900"/>
        </w:tabs>
        <w:ind w:firstLine="567"/>
        <w:jc w:val="both"/>
        <w:outlineLvl w:val="0"/>
        <w:rPr>
          <w:sz w:val="18"/>
          <w:szCs w:val="16"/>
        </w:rPr>
      </w:pPr>
      <w:r w:rsidRPr="0098093A">
        <w:rPr>
          <w:bCs/>
          <w:sz w:val="18"/>
          <w:szCs w:val="16"/>
        </w:rPr>
        <w:t>4.1.</w:t>
      </w:r>
      <w:r w:rsidRPr="000D55FB">
        <w:rPr>
          <w:b/>
          <w:sz w:val="18"/>
          <w:szCs w:val="16"/>
        </w:rPr>
        <w:t xml:space="preserve"> </w:t>
      </w:r>
      <w:r w:rsidRPr="000D55FB">
        <w:rPr>
          <w:sz w:val="18"/>
          <w:szCs w:val="16"/>
        </w:rPr>
        <w:t xml:space="preserve">Объём оказанных услуг по передаче электроэнергии в каждом расчётном месяце определяется в следующем порядке: </w:t>
      </w:r>
    </w:p>
    <w:p w14:paraId="7D180B53" w14:textId="77777777" w:rsidR="00713439" w:rsidRPr="000D55FB" w:rsidRDefault="00713439" w:rsidP="00C05717">
      <w:pPr>
        <w:shd w:val="clear" w:color="auto" w:fill="FFFFFF"/>
        <w:tabs>
          <w:tab w:val="left" w:pos="0"/>
          <w:tab w:val="left" w:pos="993"/>
        </w:tabs>
        <w:ind w:firstLine="567"/>
        <w:jc w:val="both"/>
        <w:outlineLvl w:val="0"/>
        <w:rPr>
          <w:sz w:val="18"/>
          <w:szCs w:val="16"/>
        </w:rPr>
      </w:pPr>
      <w:r w:rsidRPr="0098093A">
        <w:rPr>
          <w:bCs/>
          <w:sz w:val="18"/>
          <w:szCs w:val="16"/>
        </w:rPr>
        <w:t>4.1.1</w:t>
      </w:r>
      <w:r w:rsidRPr="000D55FB">
        <w:rPr>
          <w:b/>
          <w:sz w:val="18"/>
          <w:szCs w:val="16"/>
        </w:rPr>
        <w:t xml:space="preserve">. </w:t>
      </w:r>
      <w:r w:rsidRPr="000D55FB">
        <w:rPr>
          <w:sz w:val="18"/>
          <w:szCs w:val="16"/>
        </w:rPr>
        <w:t>Исполнитель производит снятие показаний приборов учёта в точках присоединения и точках</w:t>
      </w:r>
      <w:r w:rsidR="0082489D" w:rsidRPr="000D55FB">
        <w:rPr>
          <w:sz w:val="18"/>
          <w:szCs w:val="16"/>
        </w:rPr>
        <w:t xml:space="preserve"> поставки, указанных в Договоре </w:t>
      </w:r>
      <w:r w:rsidRPr="000D55FB">
        <w:rPr>
          <w:sz w:val="18"/>
          <w:szCs w:val="16"/>
        </w:rPr>
        <w:t>на 00 часов 00 минут 1-го числа месяца, следующего за расчётным.</w:t>
      </w:r>
    </w:p>
    <w:p w14:paraId="1E775B93" w14:textId="77777777" w:rsidR="00713439" w:rsidRPr="000D55FB" w:rsidRDefault="00713439" w:rsidP="00C05717">
      <w:pPr>
        <w:shd w:val="clear" w:color="auto" w:fill="FFFFFF"/>
        <w:tabs>
          <w:tab w:val="left" w:pos="0"/>
          <w:tab w:val="left" w:pos="993"/>
        </w:tabs>
        <w:ind w:firstLine="567"/>
        <w:jc w:val="both"/>
        <w:outlineLvl w:val="0"/>
        <w:rPr>
          <w:sz w:val="18"/>
          <w:szCs w:val="16"/>
        </w:rPr>
      </w:pPr>
      <w:r w:rsidRPr="000D55FB">
        <w:rPr>
          <w:sz w:val="18"/>
          <w:szCs w:val="16"/>
        </w:rPr>
        <w:t xml:space="preserve">Результаты снятия показаний приборов учёта Исполнитель фиксирует в </w:t>
      </w:r>
      <w:r w:rsidR="0082489D" w:rsidRPr="000D55FB">
        <w:rPr>
          <w:sz w:val="18"/>
          <w:szCs w:val="16"/>
        </w:rPr>
        <w:t>С</w:t>
      </w:r>
      <w:r w:rsidR="00D8070E" w:rsidRPr="000D55FB">
        <w:rPr>
          <w:sz w:val="18"/>
          <w:szCs w:val="16"/>
        </w:rPr>
        <w:t>водном акте первичного учета</w:t>
      </w:r>
      <w:r w:rsidRPr="000D55FB">
        <w:rPr>
          <w:sz w:val="18"/>
          <w:szCs w:val="16"/>
        </w:rPr>
        <w:t>, которые составля</w:t>
      </w:r>
      <w:r w:rsidR="0082489D" w:rsidRPr="000D55FB">
        <w:rPr>
          <w:sz w:val="18"/>
          <w:szCs w:val="16"/>
        </w:rPr>
        <w:t>е</w:t>
      </w:r>
      <w:r w:rsidRPr="000D55FB">
        <w:rPr>
          <w:sz w:val="18"/>
          <w:szCs w:val="16"/>
        </w:rPr>
        <w:t xml:space="preserve">тся в </w:t>
      </w:r>
      <w:r w:rsidR="00876E69" w:rsidRPr="000D55FB">
        <w:rPr>
          <w:sz w:val="18"/>
          <w:szCs w:val="16"/>
        </w:rPr>
        <w:t>2</w:t>
      </w:r>
      <w:r w:rsidRPr="000D55FB">
        <w:rPr>
          <w:sz w:val="18"/>
          <w:szCs w:val="16"/>
        </w:rPr>
        <w:t>-х экземплярах по форме Приложени</w:t>
      </w:r>
      <w:r w:rsidR="0082489D" w:rsidRPr="000D55FB">
        <w:rPr>
          <w:sz w:val="18"/>
          <w:szCs w:val="16"/>
        </w:rPr>
        <w:t>я</w:t>
      </w:r>
      <w:r w:rsidRPr="000D55FB">
        <w:rPr>
          <w:sz w:val="18"/>
          <w:szCs w:val="16"/>
        </w:rPr>
        <w:t xml:space="preserve"> №</w:t>
      </w:r>
      <w:r w:rsidR="00FC4FE6" w:rsidRPr="000D55FB">
        <w:rPr>
          <w:sz w:val="18"/>
          <w:szCs w:val="16"/>
        </w:rPr>
        <w:t xml:space="preserve"> </w:t>
      </w:r>
      <w:r w:rsidR="007A2F38" w:rsidRPr="000D55FB">
        <w:rPr>
          <w:sz w:val="18"/>
          <w:szCs w:val="16"/>
        </w:rPr>
        <w:t>5</w:t>
      </w:r>
      <w:r w:rsidR="00FC4FE6" w:rsidRPr="000D55FB">
        <w:rPr>
          <w:sz w:val="18"/>
          <w:szCs w:val="16"/>
        </w:rPr>
        <w:t xml:space="preserve"> </w:t>
      </w:r>
      <w:r w:rsidRPr="000D55FB">
        <w:rPr>
          <w:sz w:val="18"/>
          <w:szCs w:val="16"/>
        </w:rPr>
        <w:t>к настоящему Догово</w:t>
      </w:r>
      <w:r w:rsidR="007A2F38" w:rsidRPr="000D55FB">
        <w:rPr>
          <w:sz w:val="18"/>
          <w:szCs w:val="16"/>
        </w:rPr>
        <w:t>ру и подписываются Исполнителем.</w:t>
      </w:r>
    </w:p>
    <w:p w14:paraId="6400E9F2" w14:textId="77777777" w:rsidR="00713439" w:rsidRPr="000D55FB" w:rsidRDefault="00713439" w:rsidP="00C05717">
      <w:pPr>
        <w:widowControl w:val="0"/>
        <w:numPr>
          <w:ilvl w:val="2"/>
          <w:numId w:val="40"/>
        </w:numPr>
        <w:shd w:val="clear" w:color="auto" w:fill="FFFFFF"/>
        <w:tabs>
          <w:tab w:val="left" w:pos="0"/>
          <w:tab w:val="left" w:pos="993"/>
        </w:tabs>
        <w:autoSpaceDE w:val="0"/>
        <w:autoSpaceDN w:val="0"/>
        <w:adjustRightInd w:val="0"/>
        <w:ind w:left="0" w:firstLine="567"/>
        <w:jc w:val="both"/>
        <w:outlineLvl w:val="0"/>
        <w:rPr>
          <w:sz w:val="18"/>
          <w:szCs w:val="16"/>
        </w:rPr>
      </w:pPr>
      <w:r w:rsidRPr="000D55FB">
        <w:rPr>
          <w:sz w:val="18"/>
          <w:szCs w:val="16"/>
        </w:rPr>
        <w:t>На основании показаний приборов учета, расчетных способов определения объема принятой и отпущенной электрической энергии, Актов неучтенного потребления</w:t>
      </w:r>
      <w:r w:rsidR="0082489D" w:rsidRPr="000D55FB">
        <w:rPr>
          <w:sz w:val="18"/>
          <w:szCs w:val="16"/>
        </w:rPr>
        <w:t xml:space="preserve">, </w:t>
      </w:r>
      <w:r w:rsidRPr="000D55FB">
        <w:rPr>
          <w:sz w:val="18"/>
          <w:szCs w:val="16"/>
        </w:rPr>
        <w:t>Исполнитель определяет величину отпущенной Потребителям электрической энергии за отчетный период, фиксирует полученные данные в Сводн</w:t>
      </w:r>
      <w:r w:rsidR="00E36ADC" w:rsidRPr="000D55FB">
        <w:rPr>
          <w:sz w:val="18"/>
          <w:szCs w:val="16"/>
        </w:rPr>
        <w:t>ом</w:t>
      </w:r>
      <w:r w:rsidRPr="000D55FB">
        <w:rPr>
          <w:sz w:val="18"/>
          <w:szCs w:val="16"/>
        </w:rPr>
        <w:t xml:space="preserve"> акт</w:t>
      </w:r>
      <w:r w:rsidR="00E36ADC" w:rsidRPr="000D55FB">
        <w:rPr>
          <w:sz w:val="18"/>
          <w:szCs w:val="16"/>
        </w:rPr>
        <w:t>е</w:t>
      </w:r>
      <w:r w:rsidRPr="000D55FB">
        <w:rPr>
          <w:sz w:val="18"/>
          <w:szCs w:val="16"/>
        </w:rPr>
        <w:t xml:space="preserve"> первичного учета (форма акта - Приложение № </w:t>
      </w:r>
      <w:r w:rsidR="002D77D5" w:rsidRPr="000D55FB">
        <w:rPr>
          <w:sz w:val="18"/>
          <w:szCs w:val="16"/>
        </w:rPr>
        <w:t>5 к настоящему Договору</w:t>
      </w:r>
      <w:r w:rsidRPr="000D55FB">
        <w:rPr>
          <w:sz w:val="18"/>
          <w:szCs w:val="16"/>
        </w:rPr>
        <w:t>)</w:t>
      </w:r>
      <w:r w:rsidR="00E36ADC" w:rsidRPr="000D55FB">
        <w:rPr>
          <w:sz w:val="18"/>
          <w:szCs w:val="16"/>
        </w:rPr>
        <w:t xml:space="preserve"> и формирует Акт об оказании услуги по передаче электрической энергии по форме Приложения№6 к настоящему Договору)</w:t>
      </w:r>
      <w:r w:rsidRPr="000D55FB">
        <w:rPr>
          <w:sz w:val="18"/>
          <w:szCs w:val="16"/>
        </w:rPr>
        <w:t xml:space="preserve">. </w:t>
      </w:r>
    </w:p>
    <w:p w14:paraId="121BD710" w14:textId="77777777" w:rsidR="00C8482A" w:rsidRPr="000D55FB" w:rsidRDefault="00C8482A" w:rsidP="00C05717">
      <w:pPr>
        <w:widowControl w:val="0"/>
        <w:numPr>
          <w:ilvl w:val="2"/>
          <w:numId w:val="40"/>
        </w:numPr>
        <w:shd w:val="clear" w:color="auto" w:fill="FFFFFF"/>
        <w:tabs>
          <w:tab w:val="left" w:pos="0"/>
          <w:tab w:val="left" w:pos="993"/>
        </w:tabs>
        <w:autoSpaceDE w:val="0"/>
        <w:autoSpaceDN w:val="0"/>
        <w:adjustRightInd w:val="0"/>
        <w:ind w:left="0" w:firstLine="567"/>
        <w:jc w:val="both"/>
        <w:outlineLvl w:val="0"/>
        <w:rPr>
          <w:sz w:val="18"/>
          <w:szCs w:val="16"/>
        </w:rPr>
      </w:pPr>
      <w:r w:rsidRPr="000D55FB">
        <w:rPr>
          <w:sz w:val="18"/>
          <w:szCs w:val="16"/>
        </w:rPr>
        <w:t xml:space="preserve">Оформленный Исполнителем «Сводный акт первичного учета» в формате MS Excel направляется </w:t>
      </w:r>
      <w:r w:rsidR="00B35E15" w:rsidRPr="000D55FB">
        <w:rPr>
          <w:sz w:val="18"/>
          <w:szCs w:val="16"/>
        </w:rPr>
        <w:t>Заказчику</w:t>
      </w:r>
      <w:r w:rsidRPr="000D55FB">
        <w:rPr>
          <w:sz w:val="18"/>
          <w:szCs w:val="16"/>
        </w:rPr>
        <w:t xml:space="preserve"> по электронной почте на адрес stee@spgs.ru не позднее 12-00 часов 3 числа месяца, следующего за расчётным.</w:t>
      </w:r>
    </w:p>
    <w:p w14:paraId="511634BD" w14:textId="30B4F827" w:rsidR="00713439" w:rsidRPr="000D55FB" w:rsidRDefault="0097156F" w:rsidP="00C05717">
      <w:pPr>
        <w:widowControl w:val="0"/>
        <w:numPr>
          <w:ilvl w:val="2"/>
          <w:numId w:val="40"/>
        </w:numPr>
        <w:shd w:val="clear" w:color="auto" w:fill="FFFFFF"/>
        <w:tabs>
          <w:tab w:val="left" w:pos="0"/>
          <w:tab w:val="left" w:pos="993"/>
          <w:tab w:val="num" w:pos="1440"/>
        </w:tabs>
        <w:autoSpaceDE w:val="0"/>
        <w:autoSpaceDN w:val="0"/>
        <w:adjustRightInd w:val="0"/>
        <w:ind w:left="0" w:firstLine="567"/>
        <w:jc w:val="both"/>
        <w:outlineLvl w:val="0"/>
        <w:rPr>
          <w:sz w:val="18"/>
          <w:szCs w:val="16"/>
        </w:rPr>
      </w:pPr>
      <w:r w:rsidRPr="000D55FB">
        <w:rPr>
          <w:sz w:val="18"/>
          <w:szCs w:val="16"/>
        </w:rPr>
        <w:t xml:space="preserve">Оформленные Исполнителем в письменном виде Акт об оказании услуги по передаче электрической энергии (2 экземпляра) и Сводный акт первичного учёта (2 экземпляра) передаются Заказчику </w:t>
      </w:r>
      <w:r w:rsidR="00713439" w:rsidRPr="000D55FB">
        <w:rPr>
          <w:sz w:val="18"/>
          <w:szCs w:val="16"/>
        </w:rPr>
        <w:t>до</w:t>
      </w:r>
      <w:r w:rsidR="00B35E15" w:rsidRPr="000D55FB">
        <w:rPr>
          <w:sz w:val="18"/>
          <w:szCs w:val="16"/>
        </w:rPr>
        <w:t xml:space="preserve"> 1</w:t>
      </w:r>
      <w:r w:rsidR="00B4381E" w:rsidRPr="000D55FB">
        <w:rPr>
          <w:sz w:val="18"/>
          <w:szCs w:val="16"/>
        </w:rPr>
        <w:t>0</w:t>
      </w:r>
      <w:r w:rsidR="00713439" w:rsidRPr="000D55FB">
        <w:rPr>
          <w:sz w:val="18"/>
          <w:szCs w:val="16"/>
        </w:rPr>
        <w:t>-го числа м</w:t>
      </w:r>
      <w:r w:rsidRPr="000D55FB">
        <w:rPr>
          <w:sz w:val="18"/>
          <w:szCs w:val="16"/>
        </w:rPr>
        <w:t>есяца, следующего за расчётным.</w:t>
      </w:r>
    </w:p>
    <w:p w14:paraId="5BF20BC7" w14:textId="77777777" w:rsidR="000D55FB" w:rsidRDefault="000D55FB" w:rsidP="00C05717">
      <w:pPr>
        <w:shd w:val="clear" w:color="auto" w:fill="FFFFFF"/>
        <w:ind w:firstLine="567"/>
        <w:jc w:val="both"/>
        <w:rPr>
          <w:b/>
          <w:bCs/>
          <w:sz w:val="18"/>
          <w:szCs w:val="16"/>
        </w:rPr>
      </w:pPr>
    </w:p>
    <w:p w14:paraId="6FBAB851" w14:textId="77777777" w:rsidR="009B39B8" w:rsidRPr="000D55FB" w:rsidRDefault="009B39B8" w:rsidP="00C05717">
      <w:pPr>
        <w:shd w:val="clear" w:color="auto" w:fill="FFFFFF"/>
        <w:ind w:firstLine="567"/>
        <w:jc w:val="both"/>
        <w:rPr>
          <w:b/>
          <w:bCs/>
          <w:sz w:val="18"/>
          <w:szCs w:val="16"/>
        </w:rPr>
      </w:pPr>
      <w:r w:rsidRPr="000D55FB">
        <w:rPr>
          <w:b/>
          <w:bCs/>
          <w:sz w:val="18"/>
          <w:szCs w:val="16"/>
        </w:rPr>
        <w:t>5. ОГРАНИЧЕНИЕ РЕЖИМА ПЕРЕДАЧИ ЭЛЕКТРИЧЕСКОЙ ЭНЕРГИИ</w:t>
      </w:r>
    </w:p>
    <w:p w14:paraId="693DF243" w14:textId="51C3155C" w:rsidR="0082489D" w:rsidRPr="000D55FB" w:rsidRDefault="001C4325" w:rsidP="00C05717">
      <w:pPr>
        <w:widowControl w:val="0"/>
        <w:shd w:val="clear" w:color="auto" w:fill="FFFFFF"/>
        <w:tabs>
          <w:tab w:val="num" w:pos="432"/>
        </w:tabs>
        <w:autoSpaceDE w:val="0"/>
        <w:autoSpaceDN w:val="0"/>
        <w:adjustRightInd w:val="0"/>
        <w:ind w:firstLine="567"/>
        <w:jc w:val="both"/>
        <w:outlineLvl w:val="0"/>
        <w:rPr>
          <w:bCs/>
          <w:sz w:val="18"/>
          <w:szCs w:val="16"/>
        </w:rPr>
      </w:pPr>
      <w:r w:rsidRPr="000D55FB">
        <w:rPr>
          <w:sz w:val="18"/>
          <w:szCs w:val="16"/>
        </w:rPr>
        <w:t xml:space="preserve">5.1. </w:t>
      </w:r>
      <w:r w:rsidRPr="000D55FB">
        <w:rPr>
          <w:bCs/>
          <w:sz w:val="18"/>
          <w:szCs w:val="16"/>
        </w:rPr>
        <w:t xml:space="preserve">Полное и/или частичное ограничение режима потребления электрической энергии вводится </w:t>
      </w:r>
      <w:r w:rsidR="009A45BC" w:rsidRPr="000D55FB">
        <w:rPr>
          <w:bCs/>
          <w:sz w:val="18"/>
          <w:szCs w:val="16"/>
        </w:rPr>
        <w:t>в порядке и по основаниям, указанным в Правилах полного и (или) частичного ограничения режима потребления электрической энергии</w:t>
      </w:r>
      <w:r w:rsidR="0082489D" w:rsidRPr="000D55FB">
        <w:rPr>
          <w:bCs/>
          <w:sz w:val="18"/>
          <w:szCs w:val="16"/>
        </w:rPr>
        <w:t xml:space="preserve"> (утв. постановлением Правительства РФ от 4 мая 2012 г. </w:t>
      </w:r>
      <w:r w:rsidR="00AD1BDA">
        <w:rPr>
          <w:bCs/>
          <w:sz w:val="18"/>
          <w:szCs w:val="16"/>
        </w:rPr>
        <w:t>№</w:t>
      </w:r>
      <w:r w:rsidR="0082489D" w:rsidRPr="000D55FB">
        <w:rPr>
          <w:bCs/>
          <w:sz w:val="18"/>
          <w:szCs w:val="16"/>
        </w:rPr>
        <w:t> 442).</w:t>
      </w:r>
    </w:p>
    <w:p w14:paraId="0883D17B" w14:textId="77777777" w:rsidR="000D55FB" w:rsidRDefault="000D55FB" w:rsidP="00C05717">
      <w:pPr>
        <w:widowControl w:val="0"/>
        <w:shd w:val="clear" w:color="auto" w:fill="FFFFFF"/>
        <w:tabs>
          <w:tab w:val="num" w:pos="432"/>
        </w:tabs>
        <w:autoSpaceDE w:val="0"/>
        <w:autoSpaceDN w:val="0"/>
        <w:adjustRightInd w:val="0"/>
        <w:ind w:firstLine="567"/>
        <w:jc w:val="both"/>
        <w:outlineLvl w:val="0"/>
        <w:rPr>
          <w:b/>
          <w:bCs/>
          <w:sz w:val="18"/>
          <w:szCs w:val="16"/>
        </w:rPr>
      </w:pPr>
    </w:p>
    <w:p w14:paraId="440806B1" w14:textId="77777777" w:rsidR="009B39B8" w:rsidRPr="000D55FB" w:rsidRDefault="009B39B8" w:rsidP="00C05717">
      <w:pPr>
        <w:widowControl w:val="0"/>
        <w:shd w:val="clear" w:color="auto" w:fill="FFFFFF"/>
        <w:tabs>
          <w:tab w:val="num" w:pos="432"/>
        </w:tabs>
        <w:autoSpaceDE w:val="0"/>
        <w:autoSpaceDN w:val="0"/>
        <w:adjustRightInd w:val="0"/>
        <w:ind w:firstLine="567"/>
        <w:jc w:val="both"/>
        <w:outlineLvl w:val="0"/>
        <w:rPr>
          <w:b/>
          <w:bCs/>
          <w:sz w:val="18"/>
          <w:szCs w:val="16"/>
        </w:rPr>
      </w:pPr>
      <w:r w:rsidRPr="000D55FB">
        <w:rPr>
          <w:b/>
          <w:bCs/>
          <w:sz w:val="18"/>
          <w:szCs w:val="16"/>
        </w:rPr>
        <w:t xml:space="preserve">6. </w:t>
      </w:r>
      <w:r w:rsidR="0082489D" w:rsidRPr="000D55FB">
        <w:rPr>
          <w:b/>
          <w:bCs/>
          <w:sz w:val="18"/>
          <w:szCs w:val="16"/>
        </w:rPr>
        <w:t>СТОИМОСТЬ</w:t>
      </w:r>
      <w:r w:rsidRPr="000D55FB">
        <w:rPr>
          <w:b/>
          <w:bCs/>
          <w:sz w:val="18"/>
          <w:szCs w:val="16"/>
        </w:rPr>
        <w:t xml:space="preserve"> ДОГОВОРА И ПОРЯДОК </w:t>
      </w:r>
      <w:r w:rsidR="000B6A94" w:rsidRPr="000D55FB">
        <w:rPr>
          <w:b/>
          <w:bCs/>
          <w:sz w:val="18"/>
          <w:szCs w:val="16"/>
        </w:rPr>
        <w:t xml:space="preserve">  </w:t>
      </w:r>
      <w:r w:rsidRPr="000D55FB">
        <w:rPr>
          <w:b/>
          <w:bCs/>
          <w:sz w:val="18"/>
          <w:szCs w:val="16"/>
        </w:rPr>
        <w:t>РАСЧЕТОВ.</w:t>
      </w:r>
    </w:p>
    <w:p w14:paraId="02F5982F" w14:textId="77777777" w:rsidR="009B39B8" w:rsidRPr="000D55FB" w:rsidRDefault="009B39B8" w:rsidP="00C05717">
      <w:pPr>
        <w:widowControl w:val="0"/>
        <w:numPr>
          <w:ilvl w:val="0"/>
          <w:numId w:val="10"/>
        </w:numPr>
        <w:shd w:val="clear" w:color="auto" w:fill="FFFFFF"/>
        <w:tabs>
          <w:tab w:val="left" w:pos="533"/>
        </w:tabs>
        <w:autoSpaceDE w:val="0"/>
        <w:autoSpaceDN w:val="0"/>
        <w:adjustRightInd w:val="0"/>
        <w:ind w:left="0" w:right="46" w:firstLine="567"/>
        <w:jc w:val="both"/>
        <w:rPr>
          <w:sz w:val="18"/>
          <w:szCs w:val="16"/>
        </w:rPr>
      </w:pPr>
      <w:r w:rsidRPr="000D55FB">
        <w:rPr>
          <w:sz w:val="18"/>
          <w:szCs w:val="16"/>
        </w:rPr>
        <w:t>Расчетным периодом для определения объема оказанных услуг является один календарный месяц.</w:t>
      </w:r>
    </w:p>
    <w:p w14:paraId="22DBFB6C" w14:textId="77777777" w:rsidR="009B39B8" w:rsidRPr="000D55FB" w:rsidRDefault="008C079F" w:rsidP="00C05717">
      <w:pPr>
        <w:widowControl w:val="0"/>
        <w:numPr>
          <w:ilvl w:val="0"/>
          <w:numId w:val="10"/>
        </w:numPr>
        <w:shd w:val="clear" w:color="auto" w:fill="FFFFFF"/>
        <w:tabs>
          <w:tab w:val="left" w:pos="533"/>
        </w:tabs>
        <w:autoSpaceDE w:val="0"/>
        <w:autoSpaceDN w:val="0"/>
        <w:adjustRightInd w:val="0"/>
        <w:ind w:left="0" w:right="46" w:firstLine="567"/>
        <w:jc w:val="both"/>
        <w:rPr>
          <w:sz w:val="18"/>
          <w:szCs w:val="16"/>
        </w:rPr>
      </w:pPr>
      <w:r w:rsidRPr="000D55FB">
        <w:rPr>
          <w:sz w:val="18"/>
          <w:szCs w:val="16"/>
        </w:rPr>
        <w:t>Не позднее 1</w:t>
      </w:r>
      <w:r w:rsidR="009A45BC" w:rsidRPr="000D55FB">
        <w:rPr>
          <w:sz w:val="18"/>
          <w:szCs w:val="16"/>
        </w:rPr>
        <w:t>0</w:t>
      </w:r>
      <w:r w:rsidRPr="000D55FB">
        <w:rPr>
          <w:sz w:val="18"/>
          <w:szCs w:val="16"/>
        </w:rPr>
        <w:t xml:space="preserve"> числа месяца, следующего за расчётным</w:t>
      </w:r>
      <w:r w:rsidR="007647E7" w:rsidRPr="000D55FB">
        <w:rPr>
          <w:sz w:val="18"/>
          <w:szCs w:val="16"/>
        </w:rPr>
        <w:t>,</w:t>
      </w:r>
      <w:r w:rsidRPr="000D55FB">
        <w:rPr>
          <w:sz w:val="18"/>
          <w:szCs w:val="16"/>
        </w:rPr>
        <w:t xml:space="preserve"> Исполнитель направляет Заказчику Счет - фактуру, оформленную в соответствии с требованиями НК РФ, </w:t>
      </w:r>
      <w:r w:rsidR="007647E7" w:rsidRPr="000D55FB">
        <w:rPr>
          <w:sz w:val="18"/>
          <w:szCs w:val="16"/>
        </w:rPr>
        <w:t>А</w:t>
      </w:r>
      <w:r w:rsidRPr="000D55FB">
        <w:rPr>
          <w:sz w:val="18"/>
          <w:szCs w:val="16"/>
        </w:rPr>
        <w:t>кт об оказании услуг по передаче электроэнергии</w:t>
      </w:r>
      <w:r w:rsidR="007647E7" w:rsidRPr="000D55FB">
        <w:rPr>
          <w:sz w:val="18"/>
          <w:szCs w:val="16"/>
        </w:rPr>
        <w:t xml:space="preserve"> и Сводный акт первичного учёта (оформленные в 2-х экземплярах)</w:t>
      </w:r>
      <w:r w:rsidRPr="000D55FB">
        <w:rPr>
          <w:sz w:val="18"/>
          <w:szCs w:val="16"/>
        </w:rPr>
        <w:t>.</w:t>
      </w:r>
    </w:p>
    <w:p w14:paraId="6C49287D" w14:textId="77777777" w:rsidR="003E1B3E" w:rsidRPr="000D55FB" w:rsidRDefault="004E4683" w:rsidP="00C05717">
      <w:pPr>
        <w:widowControl w:val="0"/>
        <w:numPr>
          <w:ilvl w:val="0"/>
          <w:numId w:val="10"/>
        </w:numPr>
        <w:shd w:val="clear" w:color="auto" w:fill="FFFFFF"/>
        <w:tabs>
          <w:tab w:val="left" w:pos="533"/>
        </w:tabs>
        <w:autoSpaceDE w:val="0"/>
        <w:autoSpaceDN w:val="0"/>
        <w:adjustRightInd w:val="0"/>
        <w:ind w:left="0" w:right="10" w:firstLine="567"/>
        <w:jc w:val="both"/>
        <w:rPr>
          <w:b/>
          <w:sz w:val="18"/>
          <w:szCs w:val="16"/>
        </w:rPr>
      </w:pPr>
      <w:r w:rsidRPr="000D55FB">
        <w:rPr>
          <w:sz w:val="18"/>
          <w:szCs w:val="16"/>
        </w:rPr>
        <w:t xml:space="preserve">Стоимость услуг по передаче электрической энергии определяется исходя из </w:t>
      </w:r>
      <w:r w:rsidR="00CC06EF" w:rsidRPr="000D55FB">
        <w:rPr>
          <w:sz w:val="18"/>
          <w:szCs w:val="16"/>
        </w:rPr>
        <w:t>индивидуального тарифа на услуги по передаче электрической энергии между Исполнителем и Заказчиком и объема услуг по передаче электрической энергии</w:t>
      </w:r>
      <w:r w:rsidR="00822444" w:rsidRPr="000D55FB">
        <w:rPr>
          <w:sz w:val="18"/>
          <w:szCs w:val="16"/>
        </w:rPr>
        <w:t>.</w:t>
      </w:r>
    </w:p>
    <w:p w14:paraId="4DA3347A" w14:textId="77777777" w:rsidR="003E1B3E" w:rsidRPr="000D55FB" w:rsidRDefault="003E1B3E" w:rsidP="00C05717">
      <w:pPr>
        <w:widowControl w:val="0"/>
        <w:numPr>
          <w:ilvl w:val="0"/>
          <w:numId w:val="10"/>
        </w:numPr>
        <w:shd w:val="clear" w:color="auto" w:fill="FFFFFF"/>
        <w:tabs>
          <w:tab w:val="left" w:pos="533"/>
        </w:tabs>
        <w:autoSpaceDE w:val="0"/>
        <w:autoSpaceDN w:val="0"/>
        <w:adjustRightInd w:val="0"/>
        <w:ind w:left="0" w:right="10" w:firstLine="567"/>
        <w:jc w:val="both"/>
        <w:rPr>
          <w:sz w:val="18"/>
          <w:szCs w:val="16"/>
        </w:rPr>
      </w:pPr>
      <w:r w:rsidRPr="000D55FB">
        <w:rPr>
          <w:sz w:val="18"/>
          <w:szCs w:val="16"/>
        </w:rPr>
        <w:t xml:space="preserve">В случае применения при расчётах </w:t>
      </w:r>
      <w:proofErr w:type="spellStart"/>
      <w:r w:rsidRPr="000D55FB">
        <w:rPr>
          <w:sz w:val="18"/>
          <w:szCs w:val="16"/>
        </w:rPr>
        <w:t>двухставочного</w:t>
      </w:r>
      <w:proofErr w:type="spellEnd"/>
      <w:r w:rsidRPr="000D55FB">
        <w:rPr>
          <w:sz w:val="18"/>
          <w:szCs w:val="16"/>
        </w:rPr>
        <w:t xml:space="preserve"> варианта тарифа, стоимость услуг Исполнителя по передаче электроэнергии, рассчитывается путём  суммирования переданного объёма электроэнергии, умноженного на индивидуальный тариф (ставка на оплату технологического расхода (потерь) электрической энергии на её передачу) и величины </w:t>
      </w:r>
      <w:r w:rsidR="004A6C6E" w:rsidRPr="000D55FB">
        <w:rPr>
          <w:sz w:val="18"/>
          <w:szCs w:val="16"/>
        </w:rPr>
        <w:t>заявленной</w:t>
      </w:r>
      <w:r w:rsidRPr="000D55FB">
        <w:rPr>
          <w:sz w:val="18"/>
          <w:szCs w:val="16"/>
        </w:rPr>
        <w:t xml:space="preserve"> мощности, умноженной на индивидуальный тариф (ставка на содержание электрических сетей), установленные для Исполнителя уполномоченным органом исполнительной власти Саратовской области в области государственного регулирования тарифов</w:t>
      </w:r>
      <w:r w:rsidR="00312E8D" w:rsidRPr="000D55FB">
        <w:rPr>
          <w:sz w:val="18"/>
          <w:szCs w:val="16"/>
        </w:rPr>
        <w:t xml:space="preserve"> на текущий период регулирования</w:t>
      </w:r>
      <w:r w:rsidRPr="000D55FB">
        <w:rPr>
          <w:sz w:val="18"/>
          <w:szCs w:val="16"/>
        </w:rPr>
        <w:t>.</w:t>
      </w:r>
    </w:p>
    <w:p w14:paraId="092109E9" w14:textId="77777777" w:rsidR="009B39B8" w:rsidRPr="000D55FB" w:rsidRDefault="009B39B8" w:rsidP="00C05717">
      <w:pPr>
        <w:shd w:val="clear" w:color="auto" w:fill="FFFFFF"/>
        <w:ind w:firstLine="567"/>
        <w:jc w:val="both"/>
        <w:rPr>
          <w:sz w:val="18"/>
          <w:szCs w:val="16"/>
        </w:rPr>
      </w:pPr>
      <w:r w:rsidRPr="000D55FB">
        <w:rPr>
          <w:sz w:val="18"/>
          <w:szCs w:val="16"/>
        </w:rPr>
        <w:t>Стоимость услуг Исполнителя</w:t>
      </w:r>
      <w:r w:rsidR="008B65CD" w:rsidRPr="000D55FB">
        <w:rPr>
          <w:sz w:val="18"/>
          <w:szCs w:val="16"/>
        </w:rPr>
        <w:t xml:space="preserve">, при </w:t>
      </w:r>
      <w:proofErr w:type="spellStart"/>
      <w:r w:rsidR="008B65CD" w:rsidRPr="000D55FB">
        <w:rPr>
          <w:sz w:val="18"/>
          <w:szCs w:val="16"/>
        </w:rPr>
        <w:t>двухставочном</w:t>
      </w:r>
      <w:proofErr w:type="spellEnd"/>
      <w:r w:rsidR="008B65CD" w:rsidRPr="000D55FB">
        <w:rPr>
          <w:sz w:val="18"/>
          <w:szCs w:val="16"/>
        </w:rPr>
        <w:t xml:space="preserve"> варианте тарифа,</w:t>
      </w:r>
      <w:r w:rsidRPr="000D55FB">
        <w:rPr>
          <w:sz w:val="18"/>
          <w:szCs w:val="16"/>
        </w:rPr>
        <w:t xml:space="preserve"> в каждом расчётном месяце определяется по формуле:</w:t>
      </w:r>
    </w:p>
    <w:p w14:paraId="5385DE19" w14:textId="77777777" w:rsidR="009B39B8" w:rsidRPr="000D55FB" w:rsidRDefault="009B39B8" w:rsidP="00C05717">
      <w:pPr>
        <w:shd w:val="clear" w:color="auto" w:fill="FFFFFF"/>
        <w:ind w:firstLine="567"/>
        <w:jc w:val="both"/>
        <w:rPr>
          <w:sz w:val="18"/>
          <w:szCs w:val="16"/>
          <w:vertAlign w:val="superscript"/>
        </w:rPr>
      </w:pPr>
      <w:r w:rsidRPr="000D55FB">
        <w:rPr>
          <w:iCs/>
          <w:sz w:val="18"/>
          <w:szCs w:val="16"/>
          <w:lang w:val="en-US"/>
        </w:rPr>
        <w:t>S</w:t>
      </w:r>
      <w:r w:rsidRPr="000D55FB">
        <w:rPr>
          <w:iCs/>
          <w:sz w:val="18"/>
          <w:szCs w:val="16"/>
        </w:rPr>
        <w:t xml:space="preserve"> </w:t>
      </w:r>
      <w:r w:rsidRPr="000D55FB">
        <w:rPr>
          <w:sz w:val="18"/>
          <w:szCs w:val="16"/>
        </w:rPr>
        <w:t xml:space="preserve">= </w:t>
      </w:r>
      <w:r w:rsidRPr="000D55FB">
        <w:rPr>
          <w:iCs/>
          <w:sz w:val="18"/>
          <w:szCs w:val="16"/>
        </w:rPr>
        <w:sym w:font="SymbolPS" w:char="F053"/>
      </w:r>
      <w:r w:rsidRPr="000D55FB">
        <w:rPr>
          <w:iCs/>
          <w:sz w:val="18"/>
          <w:szCs w:val="16"/>
        </w:rPr>
        <w:t xml:space="preserve"> (</w:t>
      </w:r>
      <w:proofErr w:type="spellStart"/>
      <w:r w:rsidRPr="000D55FB">
        <w:rPr>
          <w:iCs/>
          <w:sz w:val="18"/>
          <w:szCs w:val="16"/>
        </w:rPr>
        <w:t>Т</w:t>
      </w:r>
      <w:r w:rsidRPr="000D55FB">
        <w:rPr>
          <w:iCs/>
          <w:sz w:val="18"/>
          <w:szCs w:val="16"/>
          <w:vertAlign w:val="superscript"/>
        </w:rPr>
        <w:t>сод</w:t>
      </w:r>
      <w:proofErr w:type="spellEnd"/>
      <w:r w:rsidRPr="000D55FB">
        <w:rPr>
          <w:iCs/>
          <w:sz w:val="18"/>
          <w:szCs w:val="16"/>
        </w:rPr>
        <w:t xml:space="preserve"> </w:t>
      </w:r>
      <w:r w:rsidRPr="000D55FB">
        <w:rPr>
          <w:sz w:val="18"/>
          <w:szCs w:val="16"/>
        </w:rPr>
        <w:t xml:space="preserve">х </w:t>
      </w:r>
      <w:proofErr w:type="spellStart"/>
      <w:r w:rsidRPr="000D55FB">
        <w:rPr>
          <w:sz w:val="18"/>
          <w:szCs w:val="16"/>
          <w:lang w:val="en-US"/>
        </w:rPr>
        <w:t>V</w:t>
      </w:r>
      <w:r w:rsidRPr="000D55FB">
        <w:rPr>
          <w:sz w:val="18"/>
          <w:szCs w:val="16"/>
          <w:vertAlign w:val="subscript"/>
          <w:lang w:val="en-US"/>
        </w:rPr>
        <w:t>j</w:t>
      </w:r>
      <w:r w:rsidRPr="000D55FB">
        <w:rPr>
          <w:sz w:val="18"/>
          <w:szCs w:val="16"/>
          <w:vertAlign w:val="superscript"/>
        </w:rPr>
        <w:t>зм</w:t>
      </w:r>
      <w:proofErr w:type="spellEnd"/>
      <w:r w:rsidRPr="000D55FB">
        <w:rPr>
          <w:sz w:val="18"/>
          <w:szCs w:val="16"/>
        </w:rPr>
        <w:t xml:space="preserve"> + </w:t>
      </w:r>
      <w:proofErr w:type="spellStart"/>
      <w:r w:rsidRPr="000D55FB">
        <w:rPr>
          <w:iCs/>
          <w:sz w:val="18"/>
          <w:szCs w:val="16"/>
        </w:rPr>
        <w:t>Т</w:t>
      </w:r>
      <w:r w:rsidRPr="000D55FB">
        <w:rPr>
          <w:iCs/>
          <w:sz w:val="18"/>
          <w:szCs w:val="16"/>
          <w:vertAlign w:val="superscript"/>
        </w:rPr>
        <w:t>тр</w:t>
      </w:r>
      <w:proofErr w:type="spellEnd"/>
      <w:r w:rsidRPr="000D55FB">
        <w:rPr>
          <w:iCs/>
          <w:sz w:val="18"/>
          <w:szCs w:val="16"/>
        </w:rPr>
        <w:t xml:space="preserve"> </w:t>
      </w:r>
      <w:r w:rsidRPr="000D55FB">
        <w:rPr>
          <w:sz w:val="18"/>
          <w:szCs w:val="16"/>
        </w:rPr>
        <w:t xml:space="preserve">х </w:t>
      </w:r>
      <w:proofErr w:type="spellStart"/>
      <w:r w:rsidRPr="000D55FB">
        <w:rPr>
          <w:iCs/>
          <w:sz w:val="18"/>
          <w:szCs w:val="16"/>
          <w:lang w:val="en-US"/>
        </w:rPr>
        <w:t>V</w:t>
      </w:r>
      <w:r w:rsidRPr="000D55FB">
        <w:rPr>
          <w:sz w:val="18"/>
          <w:szCs w:val="16"/>
          <w:vertAlign w:val="subscript"/>
          <w:lang w:val="en-US"/>
        </w:rPr>
        <w:t>j</w:t>
      </w:r>
      <w:proofErr w:type="spellEnd"/>
      <w:r w:rsidRPr="000D55FB">
        <w:rPr>
          <w:iCs/>
          <w:sz w:val="18"/>
          <w:szCs w:val="16"/>
          <w:vertAlign w:val="superscript"/>
        </w:rPr>
        <w:t>э</w:t>
      </w:r>
      <w:r w:rsidRPr="000D55FB">
        <w:rPr>
          <w:sz w:val="18"/>
          <w:szCs w:val="16"/>
        </w:rPr>
        <w:t>), где:</w:t>
      </w:r>
    </w:p>
    <w:p w14:paraId="51A65699" w14:textId="77777777" w:rsidR="009B39B8" w:rsidRPr="000D55FB" w:rsidRDefault="009B39B8" w:rsidP="00C05717">
      <w:pPr>
        <w:shd w:val="clear" w:color="auto" w:fill="FFFFFF"/>
        <w:ind w:firstLine="567"/>
        <w:jc w:val="both"/>
        <w:rPr>
          <w:sz w:val="18"/>
          <w:szCs w:val="16"/>
        </w:rPr>
      </w:pPr>
      <w:r w:rsidRPr="000D55FB">
        <w:rPr>
          <w:b/>
          <w:bCs/>
          <w:w w:val="72"/>
          <w:sz w:val="18"/>
          <w:szCs w:val="16"/>
          <w:vertAlign w:val="superscript"/>
          <w:lang w:val="en-US"/>
        </w:rPr>
        <w:t>J</w:t>
      </w:r>
      <w:r w:rsidRPr="000D55FB">
        <w:rPr>
          <w:b/>
          <w:bCs/>
          <w:w w:val="72"/>
          <w:sz w:val="18"/>
          <w:szCs w:val="16"/>
          <w:vertAlign w:val="superscript"/>
        </w:rPr>
        <w:t>=1</w:t>
      </w:r>
      <w:r w:rsidRPr="000D55FB">
        <w:rPr>
          <w:b/>
          <w:bCs/>
          <w:w w:val="72"/>
          <w:sz w:val="18"/>
          <w:szCs w:val="16"/>
        </w:rPr>
        <w:t xml:space="preserve">                                    </w:t>
      </w:r>
      <w:r w:rsidRPr="000D55FB">
        <w:rPr>
          <w:b/>
          <w:bCs/>
          <w:w w:val="72"/>
          <w:sz w:val="18"/>
          <w:szCs w:val="16"/>
          <w:vertAlign w:val="superscript"/>
        </w:rPr>
        <w:t xml:space="preserve"> </w:t>
      </w:r>
      <w:r w:rsidRPr="000D55FB">
        <w:rPr>
          <w:b/>
          <w:bCs/>
          <w:w w:val="72"/>
          <w:sz w:val="18"/>
          <w:szCs w:val="16"/>
          <w:vertAlign w:val="superscript"/>
          <w:lang w:val="en-US"/>
        </w:rPr>
        <w:t>j</w:t>
      </w:r>
      <w:r w:rsidRPr="000D55FB">
        <w:rPr>
          <w:b/>
          <w:bCs/>
          <w:w w:val="72"/>
          <w:sz w:val="18"/>
          <w:szCs w:val="16"/>
          <w:vertAlign w:val="superscript"/>
        </w:rPr>
        <w:t xml:space="preserve">                                                                                        </w:t>
      </w:r>
    </w:p>
    <w:p w14:paraId="75550C89" w14:textId="77777777" w:rsidR="009B39B8" w:rsidRPr="000D55FB" w:rsidRDefault="009B39B8" w:rsidP="00C05717">
      <w:pPr>
        <w:shd w:val="clear" w:color="auto" w:fill="FFFFFF"/>
        <w:tabs>
          <w:tab w:val="left" w:pos="1135"/>
        </w:tabs>
        <w:ind w:firstLine="567"/>
        <w:jc w:val="both"/>
        <w:rPr>
          <w:sz w:val="18"/>
          <w:szCs w:val="16"/>
        </w:rPr>
      </w:pPr>
      <w:proofErr w:type="spellStart"/>
      <w:r w:rsidRPr="000D55FB">
        <w:rPr>
          <w:iCs/>
          <w:sz w:val="18"/>
          <w:szCs w:val="16"/>
        </w:rPr>
        <w:t>Т</w:t>
      </w:r>
      <w:r w:rsidRPr="000D55FB">
        <w:rPr>
          <w:iCs/>
          <w:sz w:val="18"/>
          <w:szCs w:val="16"/>
          <w:vertAlign w:val="superscript"/>
        </w:rPr>
        <w:t>сод</w:t>
      </w:r>
      <w:proofErr w:type="spellEnd"/>
      <w:r w:rsidRPr="000D55FB">
        <w:rPr>
          <w:sz w:val="18"/>
          <w:szCs w:val="16"/>
        </w:rPr>
        <w:t xml:space="preserve"> -</w:t>
      </w:r>
      <w:r w:rsidRPr="000D55FB">
        <w:rPr>
          <w:sz w:val="18"/>
          <w:szCs w:val="16"/>
        </w:rPr>
        <w:tab/>
        <w:t>индивидуальный тариф (ставка на содержание электрических сетей), установленная для Исполнителя органом исполнительной власти в области государственного регулирования тарифов;</w:t>
      </w:r>
    </w:p>
    <w:p w14:paraId="5ACEE59E" w14:textId="77777777" w:rsidR="009B39B8" w:rsidRPr="000D55FB" w:rsidRDefault="009B39B8" w:rsidP="00C05717">
      <w:pPr>
        <w:shd w:val="clear" w:color="auto" w:fill="FFFFFF"/>
        <w:tabs>
          <w:tab w:val="left" w:pos="1135"/>
        </w:tabs>
        <w:ind w:firstLine="567"/>
        <w:jc w:val="both"/>
        <w:rPr>
          <w:sz w:val="18"/>
          <w:szCs w:val="16"/>
        </w:rPr>
      </w:pPr>
      <w:proofErr w:type="spellStart"/>
      <w:r w:rsidRPr="000D55FB">
        <w:rPr>
          <w:sz w:val="18"/>
          <w:szCs w:val="16"/>
          <w:lang w:val="en-US"/>
        </w:rPr>
        <w:t>V</w:t>
      </w:r>
      <w:r w:rsidRPr="000D55FB">
        <w:rPr>
          <w:sz w:val="18"/>
          <w:szCs w:val="16"/>
          <w:vertAlign w:val="subscript"/>
          <w:lang w:val="en-US"/>
        </w:rPr>
        <w:t>j</w:t>
      </w:r>
      <w:r w:rsidRPr="000D55FB">
        <w:rPr>
          <w:sz w:val="18"/>
          <w:szCs w:val="16"/>
          <w:vertAlign w:val="superscript"/>
        </w:rPr>
        <w:t>зм</w:t>
      </w:r>
      <w:proofErr w:type="spellEnd"/>
      <w:r w:rsidRPr="000D55FB">
        <w:rPr>
          <w:sz w:val="18"/>
          <w:szCs w:val="16"/>
        </w:rPr>
        <w:t xml:space="preserve"> - величина </w:t>
      </w:r>
      <w:r w:rsidR="004A6C6E" w:rsidRPr="000D55FB">
        <w:rPr>
          <w:sz w:val="18"/>
          <w:szCs w:val="16"/>
        </w:rPr>
        <w:t>заявленной</w:t>
      </w:r>
      <w:r w:rsidRPr="000D55FB">
        <w:rPr>
          <w:sz w:val="18"/>
          <w:szCs w:val="16"/>
        </w:rPr>
        <w:t xml:space="preserve"> мощности на    </w:t>
      </w:r>
      <w:r w:rsidRPr="000D55FB">
        <w:rPr>
          <w:iCs/>
          <w:sz w:val="18"/>
          <w:szCs w:val="16"/>
          <w:vertAlign w:val="superscript"/>
          <w:lang w:val="en-US"/>
        </w:rPr>
        <w:t>J</w:t>
      </w:r>
      <w:r w:rsidRPr="000D55FB">
        <w:rPr>
          <w:iCs/>
          <w:sz w:val="18"/>
          <w:szCs w:val="16"/>
        </w:rPr>
        <w:t xml:space="preserve"> </w:t>
      </w:r>
      <w:r w:rsidRPr="000D55FB">
        <w:rPr>
          <w:sz w:val="18"/>
          <w:szCs w:val="16"/>
        </w:rPr>
        <w:t xml:space="preserve">-ом уровне напряжения, зафиксированная в Приложении № </w:t>
      </w:r>
      <w:r w:rsidR="005C0225" w:rsidRPr="000D55FB">
        <w:rPr>
          <w:sz w:val="18"/>
          <w:szCs w:val="16"/>
        </w:rPr>
        <w:t>2 к настоящему Договору</w:t>
      </w:r>
      <w:r w:rsidRPr="000D55FB">
        <w:rPr>
          <w:sz w:val="18"/>
          <w:szCs w:val="16"/>
        </w:rPr>
        <w:t>;</w:t>
      </w:r>
    </w:p>
    <w:p w14:paraId="4E4BD65C" w14:textId="77777777" w:rsidR="009B39B8" w:rsidRPr="000D55FB" w:rsidRDefault="009B39B8" w:rsidP="00C05717">
      <w:pPr>
        <w:shd w:val="clear" w:color="auto" w:fill="FFFFFF"/>
        <w:tabs>
          <w:tab w:val="left" w:pos="1135"/>
        </w:tabs>
        <w:ind w:firstLine="567"/>
        <w:jc w:val="both"/>
        <w:rPr>
          <w:sz w:val="18"/>
          <w:szCs w:val="16"/>
        </w:rPr>
      </w:pPr>
      <w:proofErr w:type="spellStart"/>
      <w:r w:rsidRPr="000D55FB">
        <w:rPr>
          <w:iCs/>
          <w:sz w:val="18"/>
          <w:szCs w:val="16"/>
        </w:rPr>
        <w:t>Т</w:t>
      </w:r>
      <w:r w:rsidRPr="000D55FB">
        <w:rPr>
          <w:iCs/>
          <w:sz w:val="18"/>
          <w:szCs w:val="16"/>
          <w:vertAlign w:val="superscript"/>
        </w:rPr>
        <w:t>тр</w:t>
      </w:r>
      <w:proofErr w:type="spellEnd"/>
      <w:r w:rsidRPr="000D55FB">
        <w:rPr>
          <w:iCs/>
          <w:sz w:val="18"/>
          <w:szCs w:val="16"/>
        </w:rPr>
        <w:t xml:space="preserve"> -</w:t>
      </w:r>
      <w:r w:rsidRPr="000D55FB">
        <w:rPr>
          <w:iCs/>
          <w:sz w:val="18"/>
          <w:szCs w:val="16"/>
        </w:rPr>
        <w:tab/>
      </w:r>
      <w:r w:rsidRPr="000D55FB">
        <w:rPr>
          <w:sz w:val="18"/>
          <w:szCs w:val="16"/>
        </w:rPr>
        <w:t xml:space="preserve">индивидуальный тариф (ставка на оплату технологического расхода (потерь) электрической энергии), установленная для Исполнителя органом исполнительной власти в области государственного регулирования; </w:t>
      </w:r>
    </w:p>
    <w:p w14:paraId="4E6B59D8" w14:textId="292D7E3C" w:rsidR="003E1B3E" w:rsidRPr="000D55FB" w:rsidRDefault="009B39B8" w:rsidP="00C05717">
      <w:pPr>
        <w:shd w:val="clear" w:color="auto" w:fill="FFFFFF"/>
        <w:tabs>
          <w:tab w:val="left" w:pos="1135"/>
        </w:tabs>
        <w:ind w:firstLine="567"/>
        <w:jc w:val="both"/>
        <w:rPr>
          <w:sz w:val="18"/>
          <w:szCs w:val="16"/>
        </w:rPr>
      </w:pPr>
      <w:proofErr w:type="spellStart"/>
      <w:r w:rsidRPr="000D55FB">
        <w:rPr>
          <w:iCs/>
          <w:sz w:val="18"/>
          <w:szCs w:val="16"/>
          <w:lang w:val="en-US"/>
        </w:rPr>
        <w:t>V</w:t>
      </w:r>
      <w:r w:rsidRPr="000D55FB">
        <w:rPr>
          <w:sz w:val="18"/>
          <w:szCs w:val="16"/>
          <w:vertAlign w:val="subscript"/>
          <w:lang w:val="en-US"/>
        </w:rPr>
        <w:t>j</w:t>
      </w:r>
      <w:proofErr w:type="spellEnd"/>
      <w:r w:rsidRPr="000D55FB">
        <w:rPr>
          <w:iCs/>
          <w:sz w:val="18"/>
          <w:szCs w:val="16"/>
          <w:vertAlign w:val="superscript"/>
        </w:rPr>
        <w:t>э</w:t>
      </w:r>
      <w:r w:rsidRPr="000D55FB">
        <w:rPr>
          <w:sz w:val="18"/>
          <w:szCs w:val="16"/>
        </w:rPr>
        <w:t xml:space="preserve">    - </w:t>
      </w:r>
      <w:r w:rsidR="005C0225" w:rsidRPr="000D55FB">
        <w:rPr>
          <w:sz w:val="18"/>
          <w:szCs w:val="16"/>
        </w:rPr>
        <w:t>объем электрической</w:t>
      </w:r>
      <w:r w:rsidRPr="000D55FB">
        <w:rPr>
          <w:sz w:val="18"/>
          <w:szCs w:val="16"/>
        </w:rPr>
        <w:t xml:space="preserve"> энергии, фактически переданной в д</w:t>
      </w:r>
      <w:r w:rsidR="001636CA" w:rsidRPr="000D55FB">
        <w:rPr>
          <w:sz w:val="18"/>
          <w:szCs w:val="16"/>
        </w:rPr>
        <w:t xml:space="preserve">анном расчетном периоде на </w:t>
      </w:r>
      <w:r w:rsidR="001636CA" w:rsidRPr="000D55FB">
        <w:rPr>
          <w:sz w:val="18"/>
          <w:szCs w:val="16"/>
          <w:vertAlign w:val="superscript"/>
          <w:lang w:val="en-US"/>
        </w:rPr>
        <w:t>j</w:t>
      </w:r>
      <w:r w:rsidRPr="000D55FB">
        <w:rPr>
          <w:sz w:val="18"/>
          <w:szCs w:val="16"/>
        </w:rPr>
        <w:t xml:space="preserve"> -ом уровне напряжения.</w:t>
      </w:r>
    </w:p>
    <w:p w14:paraId="076285D2" w14:textId="77777777" w:rsidR="00312E8D" w:rsidRPr="000D55FB" w:rsidRDefault="00312E8D" w:rsidP="00C05717">
      <w:pPr>
        <w:numPr>
          <w:ilvl w:val="0"/>
          <w:numId w:val="10"/>
        </w:numPr>
        <w:ind w:left="0" w:firstLine="567"/>
        <w:jc w:val="both"/>
        <w:rPr>
          <w:sz w:val="18"/>
          <w:szCs w:val="16"/>
        </w:rPr>
      </w:pPr>
      <w:r w:rsidRPr="000D55FB">
        <w:rPr>
          <w:sz w:val="18"/>
          <w:szCs w:val="16"/>
        </w:rPr>
        <w:t xml:space="preserve">В случае применения при расчётах по настоящему Договору </w:t>
      </w:r>
      <w:proofErr w:type="spellStart"/>
      <w:r w:rsidRPr="000D55FB">
        <w:rPr>
          <w:sz w:val="18"/>
          <w:szCs w:val="16"/>
        </w:rPr>
        <w:t>одноставочного</w:t>
      </w:r>
      <w:proofErr w:type="spellEnd"/>
      <w:r w:rsidRPr="000D55FB">
        <w:rPr>
          <w:sz w:val="18"/>
          <w:szCs w:val="16"/>
        </w:rPr>
        <w:t xml:space="preserve"> варианта тарифа, цену договора определяет стоимость услуг Исполнителя по передаче электроэнергии, которая помесячно рассчитывается как произведение переданного объёма электроэнергии и индивидуального </w:t>
      </w:r>
      <w:proofErr w:type="spellStart"/>
      <w:r w:rsidRPr="000D55FB">
        <w:rPr>
          <w:sz w:val="18"/>
          <w:szCs w:val="16"/>
        </w:rPr>
        <w:t>одноставочного</w:t>
      </w:r>
      <w:proofErr w:type="spellEnd"/>
      <w:r w:rsidRPr="000D55FB">
        <w:rPr>
          <w:sz w:val="18"/>
          <w:szCs w:val="16"/>
        </w:rPr>
        <w:t xml:space="preserve"> тарифа, установленного для Исполнителя уполномоченным органом исполнительной власти субъекта Федерации в области государственного регулирования тарифов на текущий период регулирования.</w:t>
      </w:r>
    </w:p>
    <w:p w14:paraId="69B46E4D" w14:textId="51509F5C" w:rsidR="00312E8D" w:rsidRPr="000D55FB" w:rsidRDefault="00312E8D" w:rsidP="00C05717">
      <w:pPr>
        <w:numPr>
          <w:ilvl w:val="0"/>
          <w:numId w:val="10"/>
        </w:numPr>
        <w:shd w:val="clear" w:color="auto" w:fill="FFFFFF"/>
        <w:tabs>
          <w:tab w:val="left" w:pos="709"/>
          <w:tab w:val="left" w:pos="1224"/>
        </w:tabs>
        <w:ind w:left="0" w:firstLine="567"/>
        <w:jc w:val="both"/>
        <w:rPr>
          <w:sz w:val="18"/>
          <w:szCs w:val="16"/>
        </w:rPr>
      </w:pPr>
      <w:r w:rsidRPr="000D55FB">
        <w:rPr>
          <w:sz w:val="18"/>
          <w:szCs w:val="16"/>
        </w:rPr>
        <w:t xml:space="preserve">На момент заключения настоящего договора Сторонами согласовано применение при расчётах </w:t>
      </w:r>
      <w:proofErr w:type="spellStart"/>
      <w:r w:rsidR="00B4381E" w:rsidRPr="000D55FB">
        <w:rPr>
          <w:b/>
          <w:sz w:val="18"/>
          <w:szCs w:val="16"/>
        </w:rPr>
        <w:t>двухставочного</w:t>
      </w:r>
      <w:proofErr w:type="spellEnd"/>
      <w:r w:rsidR="005C0225" w:rsidRPr="000D55FB">
        <w:rPr>
          <w:sz w:val="18"/>
          <w:szCs w:val="16"/>
        </w:rPr>
        <w:t xml:space="preserve"> варианта</w:t>
      </w:r>
      <w:r w:rsidRPr="000D55FB">
        <w:rPr>
          <w:sz w:val="18"/>
          <w:szCs w:val="16"/>
        </w:rPr>
        <w:t xml:space="preserve"> тарифа.</w:t>
      </w:r>
    </w:p>
    <w:p w14:paraId="49F875D6" w14:textId="77777777" w:rsidR="000844B7" w:rsidRPr="000D55FB" w:rsidRDefault="009B39B8" w:rsidP="004A3F73">
      <w:pPr>
        <w:numPr>
          <w:ilvl w:val="0"/>
          <w:numId w:val="10"/>
        </w:numPr>
        <w:shd w:val="clear" w:color="auto" w:fill="FFFFFF"/>
        <w:tabs>
          <w:tab w:val="left" w:pos="1135"/>
        </w:tabs>
        <w:ind w:left="567" w:right="-30" w:firstLine="567"/>
        <w:jc w:val="both"/>
        <w:rPr>
          <w:sz w:val="18"/>
          <w:szCs w:val="16"/>
        </w:rPr>
      </w:pPr>
      <w:r w:rsidRPr="000D55FB">
        <w:rPr>
          <w:sz w:val="18"/>
          <w:szCs w:val="16"/>
        </w:rPr>
        <w:t xml:space="preserve">В целях определения стоимости услуг Исполнителя и формирования статистической отчётности Исполнителя и Заказчика, уровень напряжения определяется на границе балансовой принадлежности электроустановок </w:t>
      </w:r>
      <w:r w:rsidRPr="000D55FB">
        <w:rPr>
          <w:sz w:val="18"/>
          <w:szCs w:val="16"/>
        </w:rPr>
        <w:lastRenderedPageBreak/>
        <w:t>между Исполнителем и потребителем</w:t>
      </w:r>
      <w:r w:rsidR="00822444" w:rsidRPr="000D55FB">
        <w:rPr>
          <w:sz w:val="18"/>
          <w:szCs w:val="16"/>
        </w:rPr>
        <w:t xml:space="preserve">, с учетом требований п. 45 </w:t>
      </w:r>
      <w:r w:rsidR="000844B7" w:rsidRPr="000D55FB">
        <w:rPr>
          <w:sz w:val="18"/>
          <w:szCs w:val="16"/>
        </w:rPr>
        <w:t>Методических указаний по расчету регулируемых тарифов и цен на электрическую (тепловую) энергию на розничном (потребительском) рынке (утв. Приказом ФСТ РФ от 06.08.2004 г. № 20-э/2).</w:t>
      </w:r>
    </w:p>
    <w:p w14:paraId="5BCD61DD" w14:textId="77777777" w:rsidR="00B4381E" w:rsidRPr="000D55FB" w:rsidRDefault="00B4381E" w:rsidP="0098093A">
      <w:pPr>
        <w:numPr>
          <w:ilvl w:val="0"/>
          <w:numId w:val="10"/>
        </w:numPr>
        <w:shd w:val="clear" w:color="auto" w:fill="FFFFFF"/>
        <w:tabs>
          <w:tab w:val="left" w:pos="1135"/>
        </w:tabs>
        <w:spacing w:before="19"/>
        <w:ind w:left="567" w:right="-597" w:firstLine="567"/>
        <w:jc w:val="both"/>
        <w:rPr>
          <w:sz w:val="18"/>
          <w:szCs w:val="16"/>
        </w:rPr>
      </w:pPr>
      <w:r w:rsidRPr="000D55FB">
        <w:rPr>
          <w:sz w:val="18"/>
          <w:szCs w:val="16"/>
        </w:rPr>
        <w:t>Оплата услуг Исполнителя по передаче электрической энергии и мощности производится Заказчиком в следующем порядке:</w:t>
      </w:r>
    </w:p>
    <w:p w14:paraId="7130544B" w14:textId="77777777" w:rsidR="00B4381E" w:rsidRPr="000D55FB" w:rsidRDefault="00B4381E" w:rsidP="0098093A">
      <w:pPr>
        <w:pStyle w:val="ab"/>
        <w:ind w:left="567" w:right="-597" w:firstLine="567"/>
        <w:jc w:val="both"/>
        <w:rPr>
          <w:sz w:val="18"/>
          <w:szCs w:val="16"/>
        </w:rPr>
      </w:pPr>
      <w:r w:rsidRPr="000D55FB">
        <w:rPr>
          <w:sz w:val="18"/>
          <w:szCs w:val="16"/>
        </w:rPr>
        <w:t>- до начала расчётного месяца Исполнитель направляет Заказчику счет на оплату услуг из расчета 50 процентов объема услуг по передаче электрической энергии за предшествующий расчетный период и цены (тарифа) на услуги по передаче электрической энергии</w:t>
      </w:r>
      <w:r w:rsidR="00822444" w:rsidRPr="000D55FB">
        <w:rPr>
          <w:sz w:val="18"/>
          <w:szCs w:val="16"/>
        </w:rPr>
        <w:t xml:space="preserve"> и </w:t>
      </w:r>
      <w:r w:rsidRPr="000D55FB">
        <w:rPr>
          <w:sz w:val="18"/>
          <w:szCs w:val="16"/>
        </w:rPr>
        <w:t xml:space="preserve">Заказчик оплачивает </w:t>
      </w:r>
      <w:r w:rsidR="00822444" w:rsidRPr="000D55FB">
        <w:rPr>
          <w:sz w:val="18"/>
          <w:szCs w:val="16"/>
        </w:rPr>
        <w:t>указанный счет</w:t>
      </w:r>
      <w:r w:rsidRPr="000D55FB">
        <w:rPr>
          <w:sz w:val="18"/>
          <w:szCs w:val="16"/>
        </w:rPr>
        <w:t xml:space="preserve"> на условиях предоплат</w:t>
      </w:r>
      <w:r w:rsidR="00822444" w:rsidRPr="000D55FB">
        <w:rPr>
          <w:sz w:val="18"/>
          <w:szCs w:val="16"/>
        </w:rPr>
        <w:t>ы до 15 числа расчетного месяца</w:t>
      </w:r>
      <w:r w:rsidRPr="000D55FB">
        <w:rPr>
          <w:sz w:val="18"/>
          <w:szCs w:val="16"/>
        </w:rPr>
        <w:t>;</w:t>
      </w:r>
    </w:p>
    <w:p w14:paraId="661EA87F" w14:textId="77777777" w:rsidR="00B4381E" w:rsidRPr="000D55FB" w:rsidRDefault="00B4381E" w:rsidP="0098093A">
      <w:pPr>
        <w:pStyle w:val="ab"/>
        <w:ind w:left="567" w:right="-597" w:firstLine="567"/>
        <w:jc w:val="both"/>
        <w:rPr>
          <w:sz w:val="18"/>
          <w:szCs w:val="16"/>
        </w:rPr>
      </w:pPr>
      <w:r w:rsidRPr="000D55FB">
        <w:rPr>
          <w:sz w:val="18"/>
          <w:szCs w:val="16"/>
        </w:rPr>
        <w:t xml:space="preserve">- окончательный расчёт производится Заказчиком до 20 числа месяца, следующего за расчётным, но не ранее 7 рабочих дней с момента получения документов, предусмотренных п.6.2. настоящего договора. </w:t>
      </w:r>
    </w:p>
    <w:p w14:paraId="4132F5AA" w14:textId="77777777" w:rsidR="00B4381E" w:rsidRPr="000D55FB" w:rsidRDefault="00B4381E" w:rsidP="0098093A">
      <w:pPr>
        <w:pStyle w:val="ab"/>
        <w:ind w:left="567" w:right="-597" w:firstLine="567"/>
        <w:jc w:val="both"/>
        <w:rPr>
          <w:sz w:val="18"/>
          <w:szCs w:val="16"/>
        </w:rPr>
      </w:pPr>
      <w:r w:rsidRPr="000D55FB">
        <w:rPr>
          <w:sz w:val="18"/>
          <w:szCs w:val="16"/>
        </w:rPr>
        <w:t>В случае если на основании выставленного счёта Заказчик произвёл платёж, размер которого превышает стоимость фактически оказанных Исполнителем услуг за расчётный месяц, сумма превышения засчитывается в счёт следующего платежа.</w:t>
      </w:r>
    </w:p>
    <w:p w14:paraId="5B075951" w14:textId="77777777" w:rsidR="00927F8E" w:rsidRPr="000D55FB" w:rsidRDefault="00927F8E" w:rsidP="0098093A">
      <w:pPr>
        <w:numPr>
          <w:ilvl w:val="0"/>
          <w:numId w:val="10"/>
        </w:numPr>
        <w:shd w:val="clear" w:color="auto" w:fill="FFFFFF"/>
        <w:tabs>
          <w:tab w:val="left" w:pos="1135"/>
        </w:tabs>
        <w:spacing w:before="19"/>
        <w:ind w:left="567" w:right="-597" w:firstLine="567"/>
        <w:jc w:val="both"/>
        <w:rPr>
          <w:sz w:val="18"/>
          <w:szCs w:val="16"/>
        </w:rPr>
      </w:pPr>
      <w:r w:rsidRPr="000D55FB">
        <w:rPr>
          <w:sz w:val="18"/>
          <w:szCs w:val="16"/>
        </w:rPr>
        <w:t>При отсутствии назначения платежа в платежном поручении, отнесение поступивших денежных средств к расчетным периодам осуществляется Исполнителем в счет оплаты обязательства, срок исполнения которого наступил ранее.</w:t>
      </w:r>
    </w:p>
    <w:p w14:paraId="43FA5B1B" w14:textId="77777777" w:rsidR="001636CA" w:rsidRPr="000D55FB" w:rsidRDefault="001636CA" w:rsidP="0098093A">
      <w:pPr>
        <w:numPr>
          <w:ilvl w:val="0"/>
          <w:numId w:val="10"/>
        </w:numPr>
        <w:shd w:val="clear" w:color="auto" w:fill="FFFFFF"/>
        <w:tabs>
          <w:tab w:val="left" w:pos="468"/>
        </w:tabs>
        <w:ind w:left="567" w:right="-597" w:firstLine="567"/>
        <w:jc w:val="both"/>
        <w:rPr>
          <w:sz w:val="18"/>
          <w:szCs w:val="16"/>
        </w:rPr>
      </w:pPr>
      <w:r w:rsidRPr="000D55FB">
        <w:rPr>
          <w:sz w:val="18"/>
          <w:szCs w:val="16"/>
        </w:rPr>
        <w:t>При изменении тарифов на услуги по передаче электроэне</w:t>
      </w:r>
      <w:r w:rsidR="00620504" w:rsidRPr="000D55FB">
        <w:rPr>
          <w:sz w:val="18"/>
          <w:szCs w:val="16"/>
        </w:rPr>
        <w:t>ргии Исполнителя, установленных</w:t>
      </w:r>
      <w:r w:rsidRPr="000D55FB">
        <w:rPr>
          <w:sz w:val="18"/>
          <w:szCs w:val="16"/>
        </w:rPr>
        <w:t xml:space="preserve"> органом исполнительной власти Саратовской области в области государственного регулирования тарифов</w:t>
      </w:r>
      <w:r w:rsidR="00620504" w:rsidRPr="000D55FB">
        <w:rPr>
          <w:sz w:val="18"/>
          <w:szCs w:val="16"/>
        </w:rPr>
        <w:t>, соответствующие изменения считаются внесенными в настоящий Договор с момента вступления в действие</w:t>
      </w:r>
      <w:r w:rsidR="00CF70A6" w:rsidRPr="000D55FB">
        <w:rPr>
          <w:sz w:val="18"/>
          <w:szCs w:val="16"/>
        </w:rPr>
        <w:t xml:space="preserve"> соответствующего постановления</w:t>
      </w:r>
      <w:r w:rsidR="00620504" w:rsidRPr="000D55FB">
        <w:rPr>
          <w:sz w:val="18"/>
          <w:szCs w:val="16"/>
        </w:rPr>
        <w:t xml:space="preserve"> уполномоченного органа в области государственного регулирования тарифов. При этом дополнительного согласования и оформления документов от Сторон не требуется.</w:t>
      </w:r>
      <w:r w:rsidRPr="000D55FB">
        <w:rPr>
          <w:sz w:val="18"/>
          <w:szCs w:val="16"/>
        </w:rPr>
        <w:t xml:space="preserve"> </w:t>
      </w:r>
      <w:r w:rsidR="009B39B8" w:rsidRPr="000D55FB">
        <w:rPr>
          <w:sz w:val="18"/>
          <w:szCs w:val="16"/>
        </w:rPr>
        <w:tab/>
      </w:r>
    </w:p>
    <w:p w14:paraId="7685FD1D" w14:textId="77777777" w:rsidR="009B39B8" w:rsidRPr="000D55FB" w:rsidRDefault="009B39B8" w:rsidP="0098093A">
      <w:pPr>
        <w:numPr>
          <w:ilvl w:val="0"/>
          <w:numId w:val="10"/>
        </w:numPr>
        <w:shd w:val="clear" w:color="auto" w:fill="FFFFFF"/>
        <w:tabs>
          <w:tab w:val="left" w:pos="590"/>
        </w:tabs>
        <w:ind w:left="567" w:right="-597" w:firstLine="567"/>
        <w:jc w:val="both"/>
        <w:rPr>
          <w:sz w:val="18"/>
          <w:szCs w:val="16"/>
        </w:rPr>
      </w:pPr>
      <w:r w:rsidRPr="000D55FB">
        <w:rPr>
          <w:sz w:val="18"/>
          <w:szCs w:val="16"/>
        </w:rPr>
        <w:t>Исполнитель самостоятельно урегулирует со сбытовой компанией отношения по покупке электроэнергии в целях компенсации потерь электроэнергии в сетях Исполнителя.</w:t>
      </w:r>
    </w:p>
    <w:p w14:paraId="0D4C275E" w14:textId="77777777" w:rsidR="009B39B8" w:rsidRPr="000D55FB" w:rsidRDefault="009B39B8" w:rsidP="0098093A">
      <w:pPr>
        <w:numPr>
          <w:ilvl w:val="0"/>
          <w:numId w:val="10"/>
        </w:numPr>
        <w:shd w:val="clear" w:color="auto" w:fill="FFFFFF"/>
        <w:tabs>
          <w:tab w:val="left" w:pos="533"/>
        </w:tabs>
        <w:ind w:left="567" w:right="-597" w:firstLine="567"/>
        <w:jc w:val="both"/>
        <w:rPr>
          <w:sz w:val="18"/>
          <w:szCs w:val="16"/>
        </w:rPr>
      </w:pPr>
      <w:r w:rsidRPr="000D55FB">
        <w:rPr>
          <w:sz w:val="18"/>
          <w:szCs w:val="16"/>
        </w:rPr>
        <w:t xml:space="preserve">Сверка расчётов по настоящему договору производится </w:t>
      </w:r>
      <w:r w:rsidR="000A3077" w:rsidRPr="000D55FB">
        <w:rPr>
          <w:sz w:val="18"/>
          <w:szCs w:val="16"/>
        </w:rPr>
        <w:t>по желанию Сторон</w:t>
      </w:r>
      <w:r w:rsidRPr="000D55FB">
        <w:rPr>
          <w:sz w:val="18"/>
          <w:szCs w:val="16"/>
        </w:rPr>
        <w:t>.</w:t>
      </w:r>
    </w:p>
    <w:p w14:paraId="3D8EEEEE" w14:textId="77777777" w:rsidR="00B56536" w:rsidRPr="000D55FB" w:rsidRDefault="00B56536" w:rsidP="0098093A">
      <w:pPr>
        <w:numPr>
          <w:ilvl w:val="0"/>
          <w:numId w:val="10"/>
        </w:numPr>
        <w:shd w:val="clear" w:color="auto" w:fill="FFFFFF"/>
        <w:tabs>
          <w:tab w:val="left" w:pos="533"/>
        </w:tabs>
        <w:ind w:left="567" w:right="-597" w:firstLine="567"/>
        <w:jc w:val="both"/>
        <w:rPr>
          <w:sz w:val="18"/>
          <w:szCs w:val="16"/>
        </w:rPr>
      </w:pPr>
      <w:r w:rsidRPr="000D55FB">
        <w:rPr>
          <w:sz w:val="18"/>
          <w:szCs w:val="16"/>
        </w:rPr>
        <w:t>Расчёты в форме предварительной оплаты, аванса, отсрочки оплаты в рамках настоящего Договора не являются коммерческим кредитом в смысле статьи 823 ГК РФ, а также на сумму денежных обязательств проценты в соответствии со статьёй 317.1 ГК РФ не начисляется.</w:t>
      </w:r>
    </w:p>
    <w:p w14:paraId="2F70F9A0" w14:textId="77777777" w:rsidR="000D55FB" w:rsidRDefault="000D55FB" w:rsidP="0098093A">
      <w:pPr>
        <w:shd w:val="clear" w:color="auto" w:fill="FFFFFF"/>
        <w:ind w:left="567" w:right="-597" w:firstLine="567"/>
        <w:jc w:val="both"/>
        <w:rPr>
          <w:b/>
          <w:bCs/>
          <w:sz w:val="18"/>
          <w:szCs w:val="16"/>
        </w:rPr>
      </w:pPr>
    </w:p>
    <w:p w14:paraId="1C254ED0" w14:textId="77777777" w:rsidR="007F68AE" w:rsidRPr="000D55FB" w:rsidRDefault="003A2435" w:rsidP="0098093A">
      <w:pPr>
        <w:shd w:val="clear" w:color="auto" w:fill="FFFFFF"/>
        <w:ind w:left="567" w:right="-597" w:firstLine="567"/>
        <w:jc w:val="both"/>
        <w:rPr>
          <w:b/>
          <w:bCs/>
          <w:sz w:val="18"/>
          <w:szCs w:val="16"/>
        </w:rPr>
      </w:pPr>
      <w:r w:rsidRPr="000D55FB">
        <w:rPr>
          <w:b/>
          <w:bCs/>
          <w:sz w:val="18"/>
          <w:szCs w:val="16"/>
        </w:rPr>
        <w:t xml:space="preserve">7. </w:t>
      </w:r>
      <w:r w:rsidR="00001914" w:rsidRPr="000D55FB">
        <w:rPr>
          <w:b/>
          <w:bCs/>
          <w:sz w:val="18"/>
          <w:szCs w:val="16"/>
        </w:rPr>
        <w:t>ПОРЯДОК ВЗАИМОДЕЙСТВИЯ СТОРОН В ПРОЦЕССЕ УЧЕТА ЭЛЕКТРИЧЕСКОЙ ЭНЕРГИИ</w:t>
      </w:r>
    </w:p>
    <w:p w14:paraId="5E4D3350" w14:textId="77777777" w:rsidR="004C5B1E" w:rsidRPr="000D55FB" w:rsidRDefault="00F04481" w:rsidP="0098093A">
      <w:pPr>
        <w:ind w:left="567" w:right="-597" w:firstLine="567"/>
        <w:jc w:val="both"/>
        <w:rPr>
          <w:bCs/>
          <w:sz w:val="18"/>
          <w:szCs w:val="16"/>
        </w:rPr>
      </w:pPr>
      <w:r w:rsidRPr="000D55FB">
        <w:rPr>
          <w:bCs/>
          <w:sz w:val="18"/>
          <w:szCs w:val="16"/>
        </w:rPr>
        <w:t>7.1.</w:t>
      </w:r>
      <w:r w:rsidR="00EE53A9" w:rsidRPr="000D55FB">
        <w:rPr>
          <w:bCs/>
          <w:sz w:val="18"/>
          <w:szCs w:val="16"/>
        </w:rPr>
        <w:t xml:space="preserve">  </w:t>
      </w:r>
      <w:r w:rsidR="004C5B1E" w:rsidRPr="000D55FB">
        <w:rPr>
          <w:bCs/>
          <w:sz w:val="18"/>
          <w:szCs w:val="16"/>
        </w:rPr>
        <w:t xml:space="preserve">На момент заключения договора </w:t>
      </w:r>
      <w:r w:rsidR="00BF0272" w:rsidRPr="000D55FB">
        <w:rPr>
          <w:bCs/>
          <w:sz w:val="18"/>
          <w:szCs w:val="16"/>
        </w:rPr>
        <w:t xml:space="preserve">все </w:t>
      </w:r>
      <w:r w:rsidR="00E7505B" w:rsidRPr="000D55FB">
        <w:rPr>
          <w:bCs/>
          <w:sz w:val="18"/>
          <w:szCs w:val="16"/>
        </w:rPr>
        <w:t xml:space="preserve">точки </w:t>
      </w:r>
      <w:r w:rsidR="00BF0272" w:rsidRPr="000D55FB">
        <w:rPr>
          <w:bCs/>
          <w:sz w:val="18"/>
          <w:szCs w:val="16"/>
        </w:rPr>
        <w:t xml:space="preserve">присоединения и </w:t>
      </w:r>
      <w:r w:rsidR="00822444" w:rsidRPr="000D55FB">
        <w:rPr>
          <w:bCs/>
          <w:sz w:val="18"/>
          <w:szCs w:val="16"/>
        </w:rPr>
        <w:t xml:space="preserve">точки </w:t>
      </w:r>
      <w:r w:rsidR="00E7505B" w:rsidRPr="000D55FB">
        <w:rPr>
          <w:bCs/>
          <w:sz w:val="18"/>
          <w:szCs w:val="16"/>
        </w:rPr>
        <w:t>поставки, указанные в Приложени</w:t>
      </w:r>
      <w:r w:rsidR="00BF0272" w:rsidRPr="000D55FB">
        <w:rPr>
          <w:bCs/>
          <w:sz w:val="18"/>
          <w:szCs w:val="16"/>
        </w:rPr>
        <w:t>ях №1 и №</w:t>
      </w:r>
      <w:r w:rsidR="00E7505B" w:rsidRPr="000D55FB">
        <w:rPr>
          <w:bCs/>
          <w:sz w:val="18"/>
          <w:szCs w:val="16"/>
        </w:rPr>
        <w:t>2 Договора, оборудованы приборами учета соответствующи</w:t>
      </w:r>
      <w:r w:rsidR="00BF0272" w:rsidRPr="000D55FB">
        <w:rPr>
          <w:bCs/>
          <w:sz w:val="18"/>
          <w:szCs w:val="16"/>
        </w:rPr>
        <w:t>ми</w:t>
      </w:r>
      <w:r w:rsidR="00E7505B" w:rsidRPr="000D55FB">
        <w:rPr>
          <w:bCs/>
          <w:sz w:val="18"/>
          <w:szCs w:val="16"/>
        </w:rPr>
        <w:t xml:space="preserve"> требованиям </w:t>
      </w:r>
      <w:r w:rsidR="00BF0272" w:rsidRPr="000D55FB">
        <w:rPr>
          <w:bCs/>
          <w:sz w:val="18"/>
          <w:szCs w:val="16"/>
        </w:rPr>
        <w:t>действующего законодательства.</w:t>
      </w:r>
    </w:p>
    <w:p w14:paraId="52B67547" w14:textId="1CFE64EA" w:rsidR="00BF0272" w:rsidRPr="000D55FB" w:rsidRDefault="00F04481" w:rsidP="0098093A">
      <w:pPr>
        <w:ind w:left="567" w:right="-597" w:firstLine="567"/>
        <w:jc w:val="both"/>
        <w:rPr>
          <w:bCs/>
          <w:sz w:val="18"/>
          <w:szCs w:val="16"/>
        </w:rPr>
      </w:pPr>
      <w:r w:rsidRPr="000D55FB">
        <w:rPr>
          <w:bCs/>
          <w:sz w:val="18"/>
          <w:szCs w:val="16"/>
        </w:rPr>
        <w:t>7.2.</w:t>
      </w:r>
      <w:r w:rsidR="007E4665" w:rsidRPr="000D55FB">
        <w:rPr>
          <w:bCs/>
          <w:sz w:val="18"/>
          <w:szCs w:val="16"/>
        </w:rPr>
        <w:t xml:space="preserve"> </w:t>
      </w:r>
      <w:r w:rsidR="00822444" w:rsidRPr="000D55FB">
        <w:rPr>
          <w:bCs/>
          <w:sz w:val="18"/>
          <w:szCs w:val="16"/>
        </w:rPr>
        <w:t>Лица обязанные</w:t>
      </w:r>
      <w:r w:rsidR="007E4665" w:rsidRPr="000D55FB">
        <w:rPr>
          <w:bCs/>
          <w:sz w:val="18"/>
          <w:szCs w:val="16"/>
        </w:rPr>
        <w:t xml:space="preserve"> </w:t>
      </w:r>
      <w:r w:rsidR="00EE53A9" w:rsidRPr="000D55FB">
        <w:rPr>
          <w:bCs/>
          <w:sz w:val="18"/>
          <w:szCs w:val="16"/>
        </w:rPr>
        <w:t>обеспеч</w:t>
      </w:r>
      <w:r w:rsidR="00725B13" w:rsidRPr="000D55FB">
        <w:rPr>
          <w:bCs/>
          <w:sz w:val="18"/>
          <w:szCs w:val="16"/>
        </w:rPr>
        <w:t xml:space="preserve">ить коммерческий </w:t>
      </w:r>
      <w:r w:rsidR="00EE53A9" w:rsidRPr="000D55FB">
        <w:rPr>
          <w:bCs/>
          <w:sz w:val="18"/>
          <w:szCs w:val="16"/>
        </w:rPr>
        <w:t xml:space="preserve">учет, </w:t>
      </w:r>
      <w:r w:rsidR="007E4665" w:rsidRPr="000D55FB">
        <w:rPr>
          <w:bCs/>
          <w:sz w:val="18"/>
          <w:szCs w:val="16"/>
        </w:rPr>
        <w:t>сохранност</w:t>
      </w:r>
      <w:r w:rsidR="00725B13" w:rsidRPr="000D55FB">
        <w:rPr>
          <w:bCs/>
          <w:sz w:val="18"/>
          <w:szCs w:val="16"/>
        </w:rPr>
        <w:t>ь и целостность</w:t>
      </w:r>
      <w:r w:rsidR="007E4665" w:rsidRPr="000D55FB">
        <w:rPr>
          <w:bCs/>
          <w:sz w:val="18"/>
          <w:szCs w:val="16"/>
        </w:rPr>
        <w:t xml:space="preserve"> прибор</w:t>
      </w:r>
      <w:r w:rsidR="00EE53A9" w:rsidRPr="000D55FB">
        <w:rPr>
          <w:bCs/>
          <w:sz w:val="18"/>
          <w:szCs w:val="16"/>
        </w:rPr>
        <w:t xml:space="preserve">ов </w:t>
      </w:r>
      <w:r w:rsidR="007E4665" w:rsidRPr="000D55FB">
        <w:rPr>
          <w:bCs/>
          <w:sz w:val="18"/>
          <w:szCs w:val="16"/>
        </w:rPr>
        <w:t>учета</w:t>
      </w:r>
      <w:r w:rsidR="00EE53A9" w:rsidRPr="000D55FB">
        <w:rPr>
          <w:bCs/>
          <w:sz w:val="18"/>
          <w:szCs w:val="16"/>
        </w:rPr>
        <w:t>,</w:t>
      </w:r>
      <w:r w:rsidR="007E4665" w:rsidRPr="000D55FB">
        <w:rPr>
          <w:bCs/>
          <w:sz w:val="18"/>
          <w:szCs w:val="16"/>
        </w:rPr>
        <w:t xml:space="preserve"> </w:t>
      </w:r>
      <w:r w:rsidR="00EE53A9" w:rsidRPr="000D55FB">
        <w:rPr>
          <w:bCs/>
          <w:sz w:val="18"/>
          <w:szCs w:val="16"/>
        </w:rPr>
        <w:t xml:space="preserve">пломб и (или) знаков визуального контроля </w:t>
      </w:r>
      <w:r w:rsidR="007E4665" w:rsidRPr="000D55FB">
        <w:rPr>
          <w:bCs/>
          <w:sz w:val="18"/>
          <w:szCs w:val="16"/>
        </w:rPr>
        <w:t xml:space="preserve">и (или) иного оборудования, используемых для обеспечения коммерческого учета электрической энергии (мощности), </w:t>
      </w:r>
      <w:r w:rsidR="000A46F0" w:rsidRPr="000D55FB">
        <w:rPr>
          <w:bCs/>
          <w:sz w:val="18"/>
          <w:szCs w:val="16"/>
        </w:rPr>
        <w:t>установлены в</w:t>
      </w:r>
      <w:r w:rsidR="007E4665" w:rsidRPr="000D55FB">
        <w:rPr>
          <w:bCs/>
          <w:sz w:val="18"/>
          <w:szCs w:val="16"/>
        </w:rPr>
        <w:t xml:space="preserve"> Приложения</w:t>
      </w:r>
      <w:r w:rsidR="000A46F0" w:rsidRPr="000D55FB">
        <w:rPr>
          <w:bCs/>
          <w:sz w:val="18"/>
          <w:szCs w:val="16"/>
        </w:rPr>
        <w:t>х</w:t>
      </w:r>
      <w:r w:rsidR="007E4665" w:rsidRPr="000D55FB">
        <w:rPr>
          <w:bCs/>
          <w:sz w:val="18"/>
          <w:szCs w:val="16"/>
        </w:rPr>
        <w:t xml:space="preserve"> №1 и №2 </w:t>
      </w:r>
      <w:r w:rsidR="000A46F0" w:rsidRPr="000D55FB">
        <w:rPr>
          <w:bCs/>
          <w:sz w:val="18"/>
          <w:szCs w:val="16"/>
        </w:rPr>
        <w:t xml:space="preserve">настоящего </w:t>
      </w:r>
      <w:r w:rsidR="007E4665" w:rsidRPr="000D55FB">
        <w:rPr>
          <w:bCs/>
          <w:sz w:val="18"/>
          <w:szCs w:val="16"/>
        </w:rPr>
        <w:t>Договора.</w:t>
      </w:r>
    </w:p>
    <w:p w14:paraId="3CBE103E" w14:textId="77777777" w:rsidR="003515FC" w:rsidRPr="000D55FB" w:rsidRDefault="003515FC" w:rsidP="0098093A">
      <w:pPr>
        <w:ind w:left="567" w:right="-597" w:firstLine="567"/>
        <w:jc w:val="both"/>
        <w:rPr>
          <w:sz w:val="18"/>
          <w:szCs w:val="16"/>
        </w:rPr>
      </w:pPr>
      <w:r w:rsidRPr="000D55FB">
        <w:rPr>
          <w:sz w:val="18"/>
          <w:szCs w:val="16"/>
        </w:rPr>
        <w:t>7.</w:t>
      </w:r>
      <w:r w:rsidR="00221F56" w:rsidRPr="000D55FB">
        <w:rPr>
          <w:sz w:val="18"/>
          <w:szCs w:val="16"/>
        </w:rPr>
        <w:t>3</w:t>
      </w:r>
      <w:r w:rsidRPr="000D55FB">
        <w:rPr>
          <w:sz w:val="18"/>
          <w:szCs w:val="16"/>
        </w:rPr>
        <w:t>.</w:t>
      </w:r>
      <w:r w:rsidRPr="000D55FB">
        <w:rPr>
          <w:sz w:val="18"/>
          <w:szCs w:val="16"/>
        </w:rPr>
        <w:tab/>
      </w:r>
      <w:r w:rsidR="00221F56" w:rsidRPr="000D55FB">
        <w:rPr>
          <w:sz w:val="18"/>
          <w:szCs w:val="16"/>
        </w:rPr>
        <w:t xml:space="preserve"> П</w:t>
      </w:r>
      <w:r w:rsidRPr="000D55FB">
        <w:rPr>
          <w:sz w:val="18"/>
          <w:szCs w:val="16"/>
        </w:rPr>
        <w:t xml:space="preserve">орядок, форматы и </w:t>
      </w:r>
      <w:r w:rsidR="00221F56" w:rsidRPr="000D55FB">
        <w:rPr>
          <w:sz w:val="18"/>
          <w:szCs w:val="16"/>
        </w:rPr>
        <w:t>протоколы обмена данными между С</w:t>
      </w:r>
      <w:r w:rsidRPr="000D55FB">
        <w:rPr>
          <w:sz w:val="18"/>
          <w:szCs w:val="16"/>
        </w:rPr>
        <w:t>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r w:rsidR="00221F56" w:rsidRPr="000D55FB">
        <w:rPr>
          <w:sz w:val="18"/>
          <w:szCs w:val="16"/>
        </w:rPr>
        <w:t xml:space="preserve"> </w:t>
      </w:r>
      <w:r w:rsidR="00A9337F" w:rsidRPr="000D55FB">
        <w:rPr>
          <w:sz w:val="18"/>
          <w:szCs w:val="16"/>
        </w:rPr>
        <w:t xml:space="preserve">определяются </w:t>
      </w:r>
      <w:r w:rsidR="00221F56" w:rsidRPr="000D55FB">
        <w:rPr>
          <w:sz w:val="18"/>
          <w:szCs w:val="16"/>
        </w:rPr>
        <w:t>на основании соответствующей технической документации таких интеллектуальных систем</w:t>
      </w:r>
      <w:r w:rsidRPr="000D55FB">
        <w:rPr>
          <w:sz w:val="18"/>
          <w:szCs w:val="16"/>
        </w:rPr>
        <w:t>.</w:t>
      </w:r>
    </w:p>
    <w:p w14:paraId="6281E021" w14:textId="451BDC73" w:rsidR="003A2435" w:rsidRPr="000D55FB" w:rsidRDefault="00221F56" w:rsidP="0098093A">
      <w:pPr>
        <w:ind w:left="567" w:right="-597" w:firstLine="567"/>
        <w:jc w:val="both"/>
        <w:rPr>
          <w:b/>
          <w:bCs/>
          <w:sz w:val="18"/>
          <w:szCs w:val="16"/>
        </w:rPr>
      </w:pPr>
      <w:r w:rsidRPr="000D55FB">
        <w:rPr>
          <w:sz w:val="18"/>
          <w:szCs w:val="16"/>
        </w:rPr>
        <w:t>7.4.</w:t>
      </w:r>
      <w:r w:rsidRPr="000D55FB">
        <w:rPr>
          <w:sz w:val="18"/>
          <w:szCs w:val="16"/>
        </w:rPr>
        <w:tab/>
      </w:r>
      <w:r w:rsidR="00B5017A" w:rsidRPr="000D55FB">
        <w:rPr>
          <w:sz w:val="18"/>
          <w:szCs w:val="16"/>
        </w:rPr>
        <w:t>Порядок осуществления мероприятий по у</w:t>
      </w:r>
      <w:r w:rsidRPr="000D55FB">
        <w:rPr>
          <w:sz w:val="18"/>
          <w:szCs w:val="16"/>
        </w:rPr>
        <w:t>становк</w:t>
      </w:r>
      <w:r w:rsidR="00B5017A" w:rsidRPr="000D55FB">
        <w:rPr>
          <w:sz w:val="18"/>
          <w:szCs w:val="16"/>
        </w:rPr>
        <w:t>е</w:t>
      </w:r>
      <w:r w:rsidRPr="000D55FB">
        <w:rPr>
          <w:sz w:val="18"/>
          <w:szCs w:val="16"/>
        </w:rPr>
        <w:t>, замен</w:t>
      </w:r>
      <w:r w:rsidR="00B5017A" w:rsidRPr="000D55FB">
        <w:rPr>
          <w:sz w:val="18"/>
          <w:szCs w:val="16"/>
        </w:rPr>
        <w:t>е</w:t>
      </w:r>
      <w:r w:rsidRPr="000D55FB">
        <w:rPr>
          <w:sz w:val="18"/>
          <w:szCs w:val="16"/>
        </w:rPr>
        <w:t xml:space="preserve">, </w:t>
      </w:r>
      <w:r w:rsidR="000A46F0" w:rsidRPr="000D55FB">
        <w:rPr>
          <w:sz w:val="18"/>
          <w:szCs w:val="16"/>
        </w:rPr>
        <w:t xml:space="preserve">демонтажу, </w:t>
      </w:r>
      <w:r w:rsidRPr="000D55FB">
        <w:rPr>
          <w:sz w:val="18"/>
          <w:szCs w:val="16"/>
        </w:rPr>
        <w:t>допуск</w:t>
      </w:r>
      <w:r w:rsidR="00B5017A" w:rsidRPr="000D55FB">
        <w:rPr>
          <w:sz w:val="18"/>
          <w:szCs w:val="16"/>
        </w:rPr>
        <w:t>у</w:t>
      </w:r>
      <w:r w:rsidRPr="000D55FB">
        <w:rPr>
          <w:sz w:val="18"/>
          <w:szCs w:val="16"/>
        </w:rPr>
        <w:t xml:space="preserve"> в эксплуатацию приборов учета Стороны осуществляют в соответствии с требованиями </w:t>
      </w:r>
      <w:r w:rsidR="00B5017A" w:rsidRPr="000D55FB">
        <w:rPr>
          <w:sz w:val="18"/>
          <w:szCs w:val="16"/>
        </w:rPr>
        <w:t xml:space="preserve">раздела </w:t>
      </w:r>
      <w:r w:rsidR="00B5017A" w:rsidRPr="000D55FB">
        <w:rPr>
          <w:sz w:val="18"/>
          <w:szCs w:val="16"/>
          <w:lang w:val="en-US"/>
        </w:rPr>
        <w:t>X</w:t>
      </w:r>
      <w:r w:rsidR="00B5017A" w:rsidRPr="000D55FB">
        <w:rPr>
          <w:sz w:val="18"/>
          <w:szCs w:val="16"/>
        </w:rPr>
        <w:t xml:space="preserve"> </w:t>
      </w:r>
      <w:r w:rsidR="00B5017A" w:rsidRPr="000D55FB">
        <w:rPr>
          <w:bCs/>
          <w:sz w:val="18"/>
          <w:szCs w:val="16"/>
        </w:rPr>
        <w:t>Основных положений функционирования розничных рынков электрической энергии</w:t>
      </w:r>
      <w:r w:rsidR="000A46F0" w:rsidRPr="000D55FB">
        <w:rPr>
          <w:bCs/>
          <w:sz w:val="18"/>
          <w:szCs w:val="16"/>
        </w:rPr>
        <w:t xml:space="preserve"> (утв. постановлением Правительства РФ от 4 мая 2012 г. </w:t>
      </w:r>
      <w:r w:rsidR="00AD1BDA">
        <w:rPr>
          <w:bCs/>
          <w:sz w:val="18"/>
          <w:szCs w:val="16"/>
        </w:rPr>
        <w:t>№</w:t>
      </w:r>
      <w:r w:rsidR="000A46F0" w:rsidRPr="000D55FB">
        <w:rPr>
          <w:bCs/>
          <w:sz w:val="18"/>
          <w:szCs w:val="16"/>
        </w:rPr>
        <w:t> 442).</w:t>
      </w:r>
    </w:p>
    <w:p w14:paraId="2B804860" w14:textId="755320B7" w:rsidR="00927F8E" w:rsidRPr="000D55FB" w:rsidRDefault="00DC6C1C" w:rsidP="0098093A">
      <w:pPr>
        <w:shd w:val="clear" w:color="auto" w:fill="FFFFFF"/>
        <w:tabs>
          <w:tab w:val="left" w:pos="254"/>
        </w:tabs>
        <w:ind w:left="567" w:right="-597" w:firstLine="567"/>
        <w:jc w:val="both"/>
        <w:rPr>
          <w:b/>
          <w:bCs/>
          <w:sz w:val="18"/>
          <w:szCs w:val="16"/>
        </w:rPr>
      </w:pPr>
      <w:r w:rsidRPr="000D55FB">
        <w:rPr>
          <w:bCs/>
          <w:sz w:val="18"/>
          <w:szCs w:val="16"/>
        </w:rPr>
        <w:t>7.5. Минимальный</w:t>
      </w:r>
      <w:r w:rsidR="00EB688C" w:rsidRPr="000D55FB">
        <w:rPr>
          <w:bCs/>
          <w:sz w:val="18"/>
          <w:szCs w:val="16"/>
        </w:rPr>
        <w:t xml:space="preserve"> функционал интеллектуальных систем учета электрической энергии (мощности)</w:t>
      </w:r>
      <w:r w:rsidR="00A961BB" w:rsidRPr="000D55FB">
        <w:rPr>
          <w:bCs/>
          <w:sz w:val="18"/>
          <w:szCs w:val="16"/>
        </w:rPr>
        <w:t xml:space="preserve"> предоставляется Сторонами </w:t>
      </w:r>
      <w:r w:rsidR="00EB688C" w:rsidRPr="000D55FB">
        <w:rPr>
          <w:bCs/>
          <w:sz w:val="18"/>
          <w:szCs w:val="16"/>
        </w:rPr>
        <w:t xml:space="preserve">в порядке и случаях, которые установлены </w:t>
      </w:r>
      <w:r w:rsidR="00F377DE" w:rsidRPr="000D55FB">
        <w:rPr>
          <w:bCs/>
          <w:sz w:val="18"/>
          <w:szCs w:val="16"/>
        </w:rPr>
        <w:t>П</w:t>
      </w:r>
      <w:r w:rsidR="00EB688C" w:rsidRPr="000D55FB">
        <w:rPr>
          <w:bCs/>
          <w:sz w:val="18"/>
          <w:szCs w:val="16"/>
        </w:rPr>
        <w:t>равилами предоставления доступа к минимальному набору функций интеллектуальных систем учета эл</w:t>
      </w:r>
      <w:r w:rsidR="00A961BB" w:rsidRPr="000D55FB">
        <w:rPr>
          <w:bCs/>
          <w:sz w:val="18"/>
          <w:szCs w:val="16"/>
        </w:rPr>
        <w:t>ектрической энергии (мощности)</w:t>
      </w:r>
      <w:r w:rsidR="000A46F0" w:rsidRPr="000D55FB">
        <w:rPr>
          <w:bCs/>
          <w:sz w:val="18"/>
          <w:szCs w:val="16"/>
        </w:rPr>
        <w:t xml:space="preserve"> (утв. постановлением Правительства РФ от </w:t>
      </w:r>
      <w:r w:rsidR="00EB2ADA" w:rsidRPr="000D55FB">
        <w:rPr>
          <w:bCs/>
          <w:sz w:val="18"/>
          <w:szCs w:val="16"/>
        </w:rPr>
        <w:t>19</w:t>
      </w:r>
      <w:r w:rsidR="000A46F0" w:rsidRPr="000D55FB">
        <w:rPr>
          <w:bCs/>
          <w:sz w:val="18"/>
          <w:szCs w:val="16"/>
        </w:rPr>
        <w:t xml:space="preserve"> </w:t>
      </w:r>
      <w:r w:rsidR="00EB2ADA" w:rsidRPr="000D55FB">
        <w:rPr>
          <w:bCs/>
          <w:sz w:val="18"/>
          <w:szCs w:val="16"/>
        </w:rPr>
        <w:t>июня</w:t>
      </w:r>
      <w:r w:rsidR="000A46F0" w:rsidRPr="000D55FB">
        <w:rPr>
          <w:bCs/>
          <w:sz w:val="18"/>
          <w:szCs w:val="16"/>
        </w:rPr>
        <w:t xml:space="preserve"> 20</w:t>
      </w:r>
      <w:r w:rsidR="00EB2ADA" w:rsidRPr="000D55FB">
        <w:rPr>
          <w:bCs/>
          <w:sz w:val="18"/>
          <w:szCs w:val="16"/>
        </w:rPr>
        <w:t>20</w:t>
      </w:r>
      <w:r w:rsidR="000A46F0" w:rsidRPr="000D55FB">
        <w:rPr>
          <w:bCs/>
          <w:sz w:val="18"/>
          <w:szCs w:val="16"/>
        </w:rPr>
        <w:t xml:space="preserve"> г. </w:t>
      </w:r>
      <w:r w:rsidR="00AD1BDA">
        <w:rPr>
          <w:bCs/>
          <w:sz w:val="18"/>
          <w:szCs w:val="16"/>
        </w:rPr>
        <w:t>№</w:t>
      </w:r>
      <w:r w:rsidR="000A46F0" w:rsidRPr="000D55FB">
        <w:rPr>
          <w:bCs/>
          <w:sz w:val="18"/>
          <w:szCs w:val="16"/>
        </w:rPr>
        <w:t> </w:t>
      </w:r>
      <w:r w:rsidR="00EB2ADA" w:rsidRPr="000D55FB">
        <w:rPr>
          <w:bCs/>
          <w:sz w:val="18"/>
          <w:szCs w:val="16"/>
        </w:rPr>
        <w:t>890</w:t>
      </w:r>
      <w:r w:rsidR="000A46F0" w:rsidRPr="000D55FB">
        <w:rPr>
          <w:bCs/>
          <w:sz w:val="18"/>
          <w:szCs w:val="16"/>
        </w:rPr>
        <w:t>).</w:t>
      </w:r>
    </w:p>
    <w:p w14:paraId="73656469" w14:textId="77777777" w:rsidR="000D55FB" w:rsidRDefault="000D55FB" w:rsidP="0098093A">
      <w:pPr>
        <w:shd w:val="clear" w:color="auto" w:fill="FFFFFF"/>
        <w:tabs>
          <w:tab w:val="left" w:pos="254"/>
        </w:tabs>
        <w:ind w:left="567" w:right="-597" w:firstLine="567"/>
        <w:jc w:val="both"/>
        <w:rPr>
          <w:b/>
          <w:bCs/>
          <w:sz w:val="18"/>
          <w:szCs w:val="16"/>
        </w:rPr>
      </w:pPr>
    </w:p>
    <w:p w14:paraId="13CA12AC" w14:textId="77777777" w:rsidR="003A2435" w:rsidRPr="000D55FB" w:rsidRDefault="003A2435" w:rsidP="0098093A">
      <w:pPr>
        <w:shd w:val="clear" w:color="auto" w:fill="FFFFFF"/>
        <w:tabs>
          <w:tab w:val="left" w:pos="254"/>
        </w:tabs>
        <w:ind w:left="567" w:right="-597" w:firstLine="567"/>
        <w:jc w:val="both"/>
        <w:rPr>
          <w:b/>
          <w:bCs/>
          <w:sz w:val="18"/>
          <w:szCs w:val="16"/>
        </w:rPr>
      </w:pPr>
      <w:r w:rsidRPr="000D55FB">
        <w:rPr>
          <w:b/>
          <w:bCs/>
          <w:sz w:val="18"/>
          <w:szCs w:val="16"/>
        </w:rPr>
        <w:t>8</w:t>
      </w:r>
      <w:r w:rsidR="009B39B8" w:rsidRPr="000D55FB">
        <w:rPr>
          <w:b/>
          <w:bCs/>
          <w:sz w:val="18"/>
          <w:szCs w:val="16"/>
        </w:rPr>
        <w:t>.</w:t>
      </w:r>
      <w:r w:rsidR="007B7002" w:rsidRPr="000D55FB">
        <w:rPr>
          <w:b/>
          <w:bCs/>
          <w:sz w:val="18"/>
          <w:szCs w:val="16"/>
        </w:rPr>
        <w:t xml:space="preserve"> </w:t>
      </w:r>
      <w:r w:rsidR="009B39B8" w:rsidRPr="000D55FB">
        <w:rPr>
          <w:b/>
          <w:bCs/>
          <w:sz w:val="18"/>
          <w:szCs w:val="16"/>
        </w:rPr>
        <w:t>ОТВЕТСТВЕННОСТЬ СТОРОН.</w:t>
      </w:r>
    </w:p>
    <w:p w14:paraId="4A3B1425" w14:textId="77777777" w:rsidR="009B39B8" w:rsidRPr="000D55FB" w:rsidRDefault="009B39B8" w:rsidP="0098093A">
      <w:pPr>
        <w:widowControl w:val="0"/>
        <w:numPr>
          <w:ilvl w:val="1"/>
          <w:numId w:val="34"/>
        </w:numPr>
        <w:shd w:val="clear" w:color="auto" w:fill="FFFFFF"/>
        <w:tabs>
          <w:tab w:val="left" w:pos="454"/>
        </w:tabs>
        <w:autoSpaceDE w:val="0"/>
        <w:autoSpaceDN w:val="0"/>
        <w:adjustRightInd w:val="0"/>
        <w:ind w:left="567" w:right="-597" w:firstLine="567"/>
        <w:jc w:val="both"/>
        <w:rPr>
          <w:sz w:val="18"/>
          <w:szCs w:val="16"/>
        </w:rPr>
      </w:pPr>
      <w:r w:rsidRPr="000D55FB">
        <w:rPr>
          <w:sz w:val="18"/>
          <w:szCs w:val="16"/>
        </w:rPr>
        <w:t>Стороны несут установленную нормами законодательства РФ ответственность за неисполнение или ненадлежащее исполнение условий Договора.</w:t>
      </w:r>
    </w:p>
    <w:p w14:paraId="5780AA1B" w14:textId="77777777" w:rsidR="009B39B8" w:rsidRPr="000D55FB" w:rsidRDefault="009B39B8" w:rsidP="0098093A">
      <w:pPr>
        <w:widowControl w:val="0"/>
        <w:numPr>
          <w:ilvl w:val="1"/>
          <w:numId w:val="34"/>
        </w:numPr>
        <w:shd w:val="clear" w:color="auto" w:fill="FFFFFF"/>
        <w:tabs>
          <w:tab w:val="left" w:pos="454"/>
        </w:tabs>
        <w:autoSpaceDE w:val="0"/>
        <w:autoSpaceDN w:val="0"/>
        <w:adjustRightInd w:val="0"/>
        <w:ind w:left="567" w:right="-597" w:firstLine="567"/>
        <w:jc w:val="both"/>
        <w:rPr>
          <w:sz w:val="18"/>
          <w:szCs w:val="16"/>
        </w:rPr>
      </w:pPr>
      <w:r w:rsidRPr="000D55FB">
        <w:rPr>
          <w:sz w:val="18"/>
          <w:szCs w:val="16"/>
        </w:rPr>
        <w:t>Убытки, причинённые в ходе исполнения Договора, подлежат возмещению виновной Стороной в соответствии с действующим законодательством РФ.</w:t>
      </w:r>
    </w:p>
    <w:p w14:paraId="7E0A9F67" w14:textId="77777777" w:rsidR="009B39B8" w:rsidRPr="000D55FB" w:rsidRDefault="009B39B8" w:rsidP="0098093A">
      <w:pPr>
        <w:widowControl w:val="0"/>
        <w:numPr>
          <w:ilvl w:val="1"/>
          <w:numId w:val="34"/>
        </w:numPr>
        <w:shd w:val="clear" w:color="auto" w:fill="FFFFFF"/>
        <w:tabs>
          <w:tab w:val="left" w:pos="454"/>
        </w:tabs>
        <w:autoSpaceDE w:val="0"/>
        <w:autoSpaceDN w:val="0"/>
        <w:adjustRightInd w:val="0"/>
        <w:ind w:left="567" w:right="-597" w:firstLine="567"/>
        <w:jc w:val="both"/>
        <w:rPr>
          <w:sz w:val="18"/>
          <w:szCs w:val="16"/>
        </w:rPr>
      </w:pPr>
      <w:r w:rsidRPr="000D55FB">
        <w:rPr>
          <w:sz w:val="18"/>
          <w:szCs w:val="16"/>
        </w:rPr>
        <w:t>Каждая из Сторон несёт ответственность за убытки, причиненные другой Стороне в результате неисполнения диспетчерских (технологических) заявок, заявок на ограничение или возобновление режима передачи электроэнергии, заданий Системного оператора по вводу в действие графиков аварийных ограничений и отключений, графиков АЧР и системной автоматики.</w:t>
      </w:r>
    </w:p>
    <w:p w14:paraId="78922B33" w14:textId="77777777" w:rsidR="009B39B8" w:rsidRPr="000D55FB" w:rsidRDefault="009B39B8" w:rsidP="0098093A">
      <w:pPr>
        <w:widowControl w:val="0"/>
        <w:numPr>
          <w:ilvl w:val="1"/>
          <w:numId w:val="34"/>
        </w:numPr>
        <w:shd w:val="clear" w:color="auto" w:fill="FFFFFF"/>
        <w:tabs>
          <w:tab w:val="left" w:pos="454"/>
        </w:tabs>
        <w:autoSpaceDE w:val="0"/>
        <w:autoSpaceDN w:val="0"/>
        <w:adjustRightInd w:val="0"/>
        <w:ind w:left="567" w:right="-597" w:firstLine="567"/>
        <w:jc w:val="both"/>
        <w:rPr>
          <w:sz w:val="18"/>
          <w:szCs w:val="16"/>
        </w:rPr>
      </w:pPr>
      <w:r w:rsidRPr="000D55FB">
        <w:rPr>
          <w:sz w:val="18"/>
          <w:szCs w:val="16"/>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14:paraId="1A903C3D" w14:textId="77777777" w:rsidR="009B39B8" w:rsidRPr="000D55FB" w:rsidRDefault="009B39B8" w:rsidP="0098093A">
      <w:pPr>
        <w:widowControl w:val="0"/>
        <w:numPr>
          <w:ilvl w:val="1"/>
          <w:numId w:val="34"/>
        </w:numPr>
        <w:shd w:val="clear" w:color="auto" w:fill="FFFFFF"/>
        <w:tabs>
          <w:tab w:val="left" w:pos="550"/>
        </w:tabs>
        <w:autoSpaceDE w:val="0"/>
        <w:autoSpaceDN w:val="0"/>
        <w:adjustRightInd w:val="0"/>
        <w:ind w:left="567" w:right="-597" w:firstLine="567"/>
        <w:jc w:val="both"/>
        <w:rPr>
          <w:sz w:val="18"/>
          <w:szCs w:val="16"/>
        </w:rPr>
      </w:pPr>
      <w:r w:rsidRPr="000D55FB">
        <w:rPr>
          <w:sz w:val="18"/>
          <w:szCs w:val="16"/>
        </w:rPr>
        <w:t>Сторона, ссылающаяся на обстоятельства непреодолимой силы, обязана информировать другую сторону о наступлении таких обстоятельств в письменной форме, немедленно при возникновении возможности.</w:t>
      </w:r>
    </w:p>
    <w:p w14:paraId="2A63BB9D" w14:textId="77777777" w:rsidR="009B39B8" w:rsidRPr="000D55FB" w:rsidRDefault="009B39B8" w:rsidP="0098093A">
      <w:pPr>
        <w:widowControl w:val="0"/>
        <w:numPr>
          <w:ilvl w:val="1"/>
          <w:numId w:val="34"/>
        </w:numPr>
        <w:shd w:val="clear" w:color="auto" w:fill="FFFFFF"/>
        <w:tabs>
          <w:tab w:val="left" w:pos="550"/>
        </w:tabs>
        <w:autoSpaceDE w:val="0"/>
        <w:autoSpaceDN w:val="0"/>
        <w:adjustRightInd w:val="0"/>
        <w:ind w:left="567" w:right="-597" w:firstLine="567"/>
        <w:jc w:val="both"/>
        <w:rPr>
          <w:sz w:val="18"/>
          <w:szCs w:val="16"/>
        </w:rPr>
      </w:pPr>
      <w:r w:rsidRPr="000D55FB">
        <w:rPr>
          <w:sz w:val="18"/>
          <w:szCs w:val="16"/>
        </w:rPr>
        <w:t>Надлежащим подтверждением наличия форс-мажорных обстоятельств служат решения (заявления) компетентных органов государственной власти.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14:paraId="4F214C80" w14:textId="77777777" w:rsidR="001636CA" w:rsidRPr="000D55FB" w:rsidRDefault="001636CA" w:rsidP="0098093A">
      <w:pPr>
        <w:shd w:val="clear" w:color="auto" w:fill="FFFFFF"/>
        <w:tabs>
          <w:tab w:val="left" w:pos="254"/>
        </w:tabs>
        <w:ind w:left="567" w:right="-597" w:firstLine="567"/>
        <w:jc w:val="both"/>
        <w:rPr>
          <w:b/>
          <w:sz w:val="18"/>
          <w:szCs w:val="16"/>
        </w:rPr>
      </w:pPr>
    </w:p>
    <w:p w14:paraId="4B80BBDE" w14:textId="77777777" w:rsidR="001636CA" w:rsidRPr="000D55FB" w:rsidRDefault="003A2435" w:rsidP="0098093A">
      <w:pPr>
        <w:shd w:val="clear" w:color="auto" w:fill="FFFFFF"/>
        <w:tabs>
          <w:tab w:val="left" w:pos="254"/>
        </w:tabs>
        <w:ind w:left="567" w:right="-597" w:firstLine="567"/>
        <w:jc w:val="both"/>
        <w:rPr>
          <w:b/>
          <w:sz w:val="18"/>
          <w:szCs w:val="16"/>
        </w:rPr>
      </w:pPr>
      <w:r w:rsidRPr="000D55FB">
        <w:rPr>
          <w:b/>
          <w:sz w:val="18"/>
          <w:szCs w:val="16"/>
        </w:rPr>
        <w:t>9</w:t>
      </w:r>
      <w:r w:rsidR="001636CA" w:rsidRPr="000D55FB">
        <w:rPr>
          <w:b/>
          <w:sz w:val="18"/>
          <w:szCs w:val="16"/>
        </w:rPr>
        <w:t xml:space="preserve">. </w:t>
      </w:r>
      <w:r w:rsidR="00F72C9D" w:rsidRPr="000D55FB">
        <w:rPr>
          <w:b/>
          <w:sz w:val="18"/>
          <w:szCs w:val="16"/>
        </w:rPr>
        <w:t xml:space="preserve">  </w:t>
      </w:r>
      <w:r w:rsidR="009B39B8" w:rsidRPr="000D55FB">
        <w:rPr>
          <w:b/>
          <w:sz w:val="18"/>
          <w:szCs w:val="16"/>
        </w:rPr>
        <w:t>СРОК ДЕЙСТВИЯ ДОГОВОРА.</w:t>
      </w:r>
    </w:p>
    <w:p w14:paraId="24B406AC" w14:textId="4D2AE597" w:rsidR="00AC42B8" w:rsidRPr="000D55FB" w:rsidRDefault="003A2435" w:rsidP="0098093A">
      <w:pPr>
        <w:shd w:val="clear" w:color="auto" w:fill="FFFFFF"/>
        <w:tabs>
          <w:tab w:val="left" w:pos="254"/>
        </w:tabs>
        <w:ind w:left="567" w:right="-597" w:firstLine="567"/>
        <w:jc w:val="both"/>
        <w:rPr>
          <w:sz w:val="18"/>
          <w:szCs w:val="16"/>
        </w:rPr>
      </w:pPr>
      <w:r w:rsidRPr="000D55FB">
        <w:rPr>
          <w:sz w:val="18"/>
          <w:szCs w:val="16"/>
        </w:rPr>
        <w:t>9</w:t>
      </w:r>
      <w:r w:rsidR="009B39B8" w:rsidRPr="000D55FB">
        <w:rPr>
          <w:sz w:val="18"/>
          <w:szCs w:val="16"/>
        </w:rPr>
        <w:t xml:space="preserve">.1. </w:t>
      </w:r>
      <w:r w:rsidR="00AC42B8" w:rsidRPr="000D55FB">
        <w:rPr>
          <w:sz w:val="18"/>
          <w:szCs w:val="16"/>
        </w:rPr>
        <w:t xml:space="preserve">Договор вступает в силу с даты вступления в действие индивидуального </w:t>
      </w:r>
      <w:proofErr w:type="spellStart"/>
      <w:r w:rsidR="00AC42B8" w:rsidRPr="000D55FB">
        <w:rPr>
          <w:sz w:val="18"/>
          <w:szCs w:val="16"/>
        </w:rPr>
        <w:t>взаиморасчётного</w:t>
      </w:r>
      <w:proofErr w:type="spellEnd"/>
      <w:r w:rsidR="00AC42B8" w:rsidRPr="000D55FB">
        <w:rPr>
          <w:sz w:val="18"/>
          <w:szCs w:val="16"/>
        </w:rPr>
        <w:t xml:space="preserve"> тарифа на услуги по передаче электрической энергии между ЗАО «СПГЭС» и ООО «</w:t>
      </w:r>
      <w:r w:rsidR="00AD1BDA">
        <w:rPr>
          <w:sz w:val="18"/>
          <w:szCs w:val="16"/>
        </w:rPr>
        <w:t>ЕСК</w:t>
      </w:r>
      <w:r w:rsidR="00AC42B8" w:rsidRPr="000D55FB">
        <w:rPr>
          <w:sz w:val="18"/>
          <w:szCs w:val="16"/>
        </w:rPr>
        <w:t>», утверждённого на 20</w:t>
      </w:r>
      <w:r w:rsidR="00D65C3B" w:rsidRPr="000D55FB">
        <w:rPr>
          <w:sz w:val="18"/>
          <w:szCs w:val="16"/>
        </w:rPr>
        <w:t>2</w:t>
      </w:r>
      <w:r w:rsidR="00AD1BDA">
        <w:rPr>
          <w:sz w:val="18"/>
          <w:szCs w:val="16"/>
        </w:rPr>
        <w:t>3</w:t>
      </w:r>
      <w:r w:rsidR="00AC42B8" w:rsidRPr="000D55FB">
        <w:rPr>
          <w:sz w:val="18"/>
          <w:szCs w:val="16"/>
        </w:rPr>
        <w:t xml:space="preserve"> год КГРТ Саратовской области и действует до 24.00. часов 31 декабря 20</w:t>
      </w:r>
      <w:r w:rsidR="00D65C3B" w:rsidRPr="000D55FB">
        <w:rPr>
          <w:sz w:val="18"/>
          <w:szCs w:val="16"/>
        </w:rPr>
        <w:t>2</w:t>
      </w:r>
      <w:r w:rsidR="00AD1BDA">
        <w:rPr>
          <w:sz w:val="18"/>
          <w:szCs w:val="16"/>
        </w:rPr>
        <w:t>3</w:t>
      </w:r>
      <w:r w:rsidR="00AC42B8" w:rsidRPr="000D55FB">
        <w:rPr>
          <w:sz w:val="18"/>
          <w:szCs w:val="16"/>
        </w:rPr>
        <w:t xml:space="preserve"> г.</w:t>
      </w:r>
    </w:p>
    <w:p w14:paraId="55D1D543" w14:textId="77777777" w:rsidR="00AD1BDA" w:rsidRDefault="00AC42B8" w:rsidP="0098093A">
      <w:pPr>
        <w:shd w:val="clear" w:color="auto" w:fill="FFFFFF"/>
        <w:tabs>
          <w:tab w:val="left" w:pos="254"/>
        </w:tabs>
        <w:ind w:left="567" w:right="-597" w:firstLine="567"/>
        <w:jc w:val="both"/>
        <w:rPr>
          <w:sz w:val="18"/>
          <w:szCs w:val="16"/>
        </w:rPr>
      </w:pPr>
      <w:r w:rsidRPr="000D55FB">
        <w:rPr>
          <w:sz w:val="18"/>
          <w:szCs w:val="16"/>
        </w:rPr>
        <w:t>Договор считается продленным на следующий календарный год и далее ежегодно, на тех же условиях, если за 30 дней до окончания срока его действия ни одна из Сторон не заявит о его прекращении, изменении условий договора, либо о заключении нового договора.</w:t>
      </w:r>
    </w:p>
    <w:p w14:paraId="2970B1DA" w14:textId="01B69DD6" w:rsidR="009B39B8" w:rsidRPr="000D55FB" w:rsidRDefault="003A2435" w:rsidP="0098093A">
      <w:pPr>
        <w:shd w:val="clear" w:color="auto" w:fill="FFFFFF"/>
        <w:tabs>
          <w:tab w:val="left" w:pos="254"/>
        </w:tabs>
        <w:ind w:right="-30" w:firstLine="567"/>
        <w:jc w:val="both"/>
        <w:rPr>
          <w:sz w:val="18"/>
          <w:szCs w:val="16"/>
        </w:rPr>
      </w:pPr>
      <w:r w:rsidRPr="000D55FB">
        <w:rPr>
          <w:sz w:val="18"/>
          <w:szCs w:val="16"/>
        </w:rPr>
        <w:t>9</w:t>
      </w:r>
      <w:r w:rsidR="009B39B8" w:rsidRPr="000D55FB">
        <w:rPr>
          <w:sz w:val="18"/>
          <w:szCs w:val="16"/>
        </w:rPr>
        <w:t>.2. Стороны в течение 1 месяца с момента вступления в силу изменений, внесённых в нормативные правовые акты Российской Федерации, обязаны привести положения настоящего Договора в соответствие с вступившими в силу изменениями, путём заключения дополнительного соглашения, или заключения договора на новых условиях.</w:t>
      </w:r>
    </w:p>
    <w:p w14:paraId="6363C8F7" w14:textId="77777777" w:rsidR="000D55FB" w:rsidRDefault="000D55FB" w:rsidP="0098093A">
      <w:pPr>
        <w:shd w:val="clear" w:color="auto" w:fill="FFFFFF"/>
        <w:tabs>
          <w:tab w:val="left" w:pos="242"/>
        </w:tabs>
        <w:ind w:firstLine="567"/>
        <w:jc w:val="both"/>
        <w:rPr>
          <w:b/>
          <w:bCs/>
          <w:sz w:val="18"/>
          <w:szCs w:val="16"/>
        </w:rPr>
      </w:pPr>
    </w:p>
    <w:p w14:paraId="0621A498" w14:textId="77777777" w:rsidR="00EF0C8B" w:rsidRPr="000D55FB" w:rsidRDefault="003A2435" w:rsidP="00C05717">
      <w:pPr>
        <w:shd w:val="clear" w:color="auto" w:fill="FFFFFF"/>
        <w:tabs>
          <w:tab w:val="left" w:pos="242"/>
        </w:tabs>
        <w:ind w:firstLine="567"/>
        <w:jc w:val="both"/>
        <w:rPr>
          <w:b/>
          <w:bCs/>
          <w:sz w:val="18"/>
          <w:szCs w:val="16"/>
        </w:rPr>
      </w:pPr>
      <w:r w:rsidRPr="000D55FB">
        <w:rPr>
          <w:b/>
          <w:bCs/>
          <w:sz w:val="18"/>
          <w:szCs w:val="16"/>
        </w:rPr>
        <w:t>10</w:t>
      </w:r>
      <w:r w:rsidR="007B7002" w:rsidRPr="000D55FB">
        <w:rPr>
          <w:b/>
          <w:bCs/>
          <w:sz w:val="18"/>
          <w:szCs w:val="16"/>
        </w:rPr>
        <w:t xml:space="preserve">. </w:t>
      </w:r>
      <w:r w:rsidR="009B39B8" w:rsidRPr="000D55FB">
        <w:rPr>
          <w:b/>
          <w:bCs/>
          <w:sz w:val="18"/>
          <w:szCs w:val="16"/>
        </w:rPr>
        <w:t>ЗАКЛЮЧИТЕЛЬНЫЕ ПОЛОЖЕНИЯ</w:t>
      </w:r>
    </w:p>
    <w:p w14:paraId="53B40E2B" w14:textId="77777777" w:rsidR="009B39B8" w:rsidRPr="000D55FB" w:rsidRDefault="009B39B8" w:rsidP="00C05717">
      <w:pPr>
        <w:widowControl w:val="0"/>
        <w:numPr>
          <w:ilvl w:val="1"/>
          <w:numId w:val="35"/>
        </w:numPr>
        <w:shd w:val="clear" w:color="auto" w:fill="FFFFFF"/>
        <w:tabs>
          <w:tab w:val="left" w:pos="377"/>
        </w:tabs>
        <w:autoSpaceDE w:val="0"/>
        <w:autoSpaceDN w:val="0"/>
        <w:adjustRightInd w:val="0"/>
        <w:ind w:left="0" w:right="50" w:firstLine="567"/>
        <w:jc w:val="both"/>
        <w:rPr>
          <w:sz w:val="18"/>
          <w:szCs w:val="16"/>
        </w:rPr>
      </w:pPr>
      <w:r w:rsidRPr="000D55FB">
        <w:rPr>
          <w:sz w:val="18"/>
          <w:szCs w:val="16"/>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трёх лет после его окончания.</w:t>
      </w:r>
    </w:p>
    <w:p w14:paraId="3D90753E" w14:textId="77777777" w:rsidR="009B39B8" w:rsidRPr="000D55FB" w:rsidRDefault="009B39B8" w:rsidP="00C05717">
      <w:pPr>
        <w:widowControl w:val="0"/>
        <w:numPr>
          <w:ilvl w:val="1"/>
          <w:numId w:val="36"/>
        </w:numPr>
        <w:shd w:val="clear" w:color="auto" w:fill="FFFFFF"/>
        <w:tabs>
          <w:tab w:val="left" w:pos="377"/>
        </w:tabs>
        <w:autoSpaceDE w:val="0"/>
        <w:autoSpaceDN w:val="0"/>
        <w:adjustRightInd w:val="0"/>
        <w:ind w:left="0" w:right="34" w:firstLine="567"/>
        <w:jc w:val="both"/>
        <w:rPr>
          <w:sz w:val="18"/>
          <w:szCs w:val="16"/>
        </w:rPr>
      </w:pPr>
      <w:r w:rsidRPr="000D55FB">
        <w:rPr>
          <w:sz w:val="18"/>
          <w:szCs w:val="16"/>
        </w:rPr>
        <w:t>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 места нахождения, при смене руководителя, при изменении банковских реквизитов и иных данных, влияющих на надлежащее исполнение предусмотренных Договором обязательств, в срок не более 10 дней с момента принятия соответствующего решения (внесения изменений), обязана письменно известить другую Сторону о принятых решениях и произошедших изменениях.</w:t>
      </w:r>
    </w:p>
    <w:p w14:paraId="69EE9B65" w14:textId="77777777" w:rsidR="009B39B8" w:rsidRPr="000D55FB" w:rsidRDefault="009B39B8" w:rsidP="00C05717">
      <w:pPr>
        <w:widowControl w:val="0"/>
        <w:numPr>
          <w:ilvl w:val="1"/>
          <w:numId w:val="35"/>
        </w:numPr>
        <w:shd w:val="clear" w:color="auto" w:fill="FFFFFF"/>
        <w:tabs>
          <w:tab w:val="left" w:pos="377"/>
        </w:tabs>
        <w:autoSpaceDE w:val="0"/>
        <w:autoSpaceDN w:val="0"/>
        <w:adjustRightInd w:val="0"/>
        <w:ind w:left="0" w:right="34" w:firstLine="567"/>
        <w:jc w:val="both"/>
        <w:rPr>
          <w:sz w:val="18"/>
          <w:szCs w:val="16"/>
        </w:rPr>
      </w:pPr>
      <w:r w:rsidRPr="000D55FB">
        <w:rPr>
          <w:sz w:val="18"/>
          <w:szCs w:val="16"/>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14:paraId="01CC63A9" w14:textId="77777777" w:rsidR="009B39B8" w:rsidRPr="000D55FB" w:rsidRDefault="009B39B8" w:rsidP="00C05717">
      <w:pPr>
        <w:widowControl w:val="0"/>
        <w:numPr>
          <w:ilvl w:val="1"/>
          <w:numId w:val="37"/>
        </w:numPr>
        <w:shd w:val="clear" w:color="auto" w:fill="FFFFFF"/>
        <w:tabs>
          <w:tab w:val="left" w:pos="377"/>
        </w:tabs>
        <w:autoSpaceDE w:val="0"/>
        <w:autoSpaceDN w:val="0"/>
        <w:adjustRightInd w:val="0"/>
        <w:ind w:left="0" w:right="34" w:firstLine="567"/>
        <w:jc w:val="both"/>
        <w:rPr>
          <w:sz w:val="18"/>
          <w:szCs w:val="16"/>
        </w:rPr>
      </w:pPr>
      <w:r w:rsidRPr="000D55FB">
        <w:rPr>
          <w:sz w:val="18"/>
          <w:szCs w:val="16"/>
        </w:rPr>
        <w:t>Все споры, разногласия и требования, возникающие из настоящего договора или в связи с ним, в том числе связанные с его исполнением, изменением, расторжением, прекращением и действительностью, подлежат разрешению в арбитражном суде Саратовской области.</w:t>
      </w:r>
    </w:p>
    <w:p w14:paraId="19180870" w14:textId="77777777" w:rsidR="009B39B8" w:rsidRPr="000D55FB" w:rsidRDefault="009B39B8" w:rsidP="00C05717">
      <w:pPr>
        <w:widowControl w:val="0"/>
        <w:numPr>
          <w:ilvl w:val="1"/>
          <w:numId w:val="37"/>
        </w:numPr>
        <w:shd w:val="clear" w:color="auto" w:fill="FFFFFF"/>
        <w:tabs>
          <w:tab w:val="left" w:pos="377"/>
        </w:tabs>
        <w:autoSpaceDE w:val="0"/>
        <w:autoSpaceDN w:val="0"/>
        <w:adjustRightInd w:val="0"/>
        <w:ind w:left="0" w:right="34" w:firstLine="567"/>
        <w:jc w:val="both"/>
        <w:rPr>
          <w:sz w:val="18"/>
          <w:szCs w:val="16"/>
        </w:rPr>
      </w:pPr>
      <w:r w:rsidRPr="000D55FB">
        <w:rPr>
          <w:sz w:val="18"/>
          <w:szCs w:val="16"/>
        </w:rPr>
        <w:t>Любые изменения и дополнения к Договору, влияющие на изменение его существенных условий, действительны только при условии оформления их в письменном виде и подписания обеими Сторонами, в виде дополнительных соглашений, или двухсторонних актов.</w:t>
      </w:r>
    </w:p>
    <w:p w14:paraId="4A087373" w14:textId="77777777" w:rsidR="009B39B8" w:rsidRPr="000D55FB" w:rsidRDefault="009B39B8" w:rsidP="00C05717">
      <w:pPr>
        <w:widowControl w:val="0"/>
        <w:numPr>
          <w:ilvl w:val="1"/>
          <w:numId w:val="37"/>
        </w:numPr>
        <w:shd w:val="clear" w:color="auto" w:fill="FFFFFF"/>
        <w:tabs>
          <w:tab w:val="left" w:pos="377"/>
        </w:tabs>
        <w:autoSpaceDE w:val="0"/>
        <w:autoSpaceDN w:val="0"/>
        <w:adjustRightInd w:val="0"/>
        <w:ind w:left="0" w:right="34" w:firstLine="567"/>
        <w:jc w:val="both"/>
        <w:rPr>
          <w:sz w:val="18"/>
          <w:szCs w:val="16"/>
        </w:rPr>
      </w:pPr>
      <w:r w:rsidRPr="000D55FB">
        <w:rPr>
          <w:sz w:val="18"/>
          <w:szCs w:val="16"/>
        </w:rPr>
        <w:t>Договор составлен в двух экземплярах, имеющих равную юридическую силу, по одному для каждой из Сторон.</w:t>
      </w:r>
    </w:p>
    <w:p w14:paraId="4141ED8D" w14:textId="77777777" w:rsidR="000D55FB" w:rsidRDefault="000D55FB" w:rsidP="00C05717">
      <w:pPr>
        <w:shd w:val="clear" w:color="auto" w:fill="FFFFFF"/>
        <w:tabs>
          <w:tab w:val="left" w:pos="394"/>
        </w:tabs>
        <w:ind w:firstLine="567"/>
        <w:jc w:val="both"/>
        <w:rPr>
          <w:b/>
          <w:bCs/>
          <w:sz w:val="18"/>
          <w:szCs w:val="16"/>
        </w:rPr>
      </w:pPr>
    </w:p>
    <w:p w14:paraId="19430DD8" w14:textId="77777777" w:rsidR="009B39B8" w:rsidRPr="000D55FB" w:rsidRDefault="003A2435" w:rsidP="00C05717">
      <w:pPr>
        <w:shd w:val="clear" w:color="auto" w:fill="FFFFFF"/>
        <w:tabs>
          <w:tab w:val="left" w:pos="394"/>
        </w:tabs>
        <w:ind w:firstLine="567"/>
        <w:jc w:val="both"/>
        <w:rPr>
          <w:sz w:val="18"/>
          <w:szCs w:val="16"/>
        </w:rPr>
      </w:pPr>
      <w:r w:rsidRPr="000D55FB">
        <w:rPr>
          <w:b/>
          <w:bCs/>
          <w:sz w:val="18"/>
          <w:szCs w:val="16"/>
        </w:rPr>
        <w:t>11</w:t>
      </w:r>
      <w:r w:rsidR="009B39B8" w:rsidRPr="000D55FB">
        <w:rPr>
          <w:b/>
          <w:bCs/>
          <w:sz w:val="18"/>
          <w:szCs w:val="16"/>
        </w:rPr>
        <w:t>.</w:t>
      </w:r>
      <w:r w:rsidR="009B39B8" w:rsidRPr="000D55FB">
        <w:rPr>
          <w:b/>
          <w:bCs/>
          <w:sz w:val="18"/>
          <w:szCs w:val="16"/>
        </w:rPr>
        <w:tab/>
        <w:t>ПРИЛОЖЕНИЯ К ДОГОВОРУ</w:t>
      </w:r>
    </w:p>
    <w:p w14:paraId="3C76E638" w14:textId="77777777" w:rsidR="00055226" w:rsidRPr="000D55FB" w:rsidRDefault="00055226" w:rsidP="00C05717">
      <w:pPr>
        <w:shd w:val="clear" w:color="auto" w:fill="FFFFFF"/>
        <w:tabs>
          <w:tab w:val="left" w:pos="406"/>
        </w:tabs>
        <w:ind w:right="14" w:firstLine="567"/>
        <w:jc w:val="both"/>
        <w:rPr>
          <w:sz w:val="18"/>
          <w:szCs w:val="16"/>
        </w:rPr>
      </w:pPr>
      <w:r w:rsidRPr="000D55FB">
        <w:rPr>
          <w:sz w:val="18"/>
          <w:szCs w:val="16"/>
        </w:rPr>
        <w:t>1</w:t>
      </w:r>
      <w:r w:rsidR="003A2435" w:rsidRPr="000D55FB">
        <w:rPr>
          <w:sz w:val="18"/>
          <w:szCs w:val="16"/>
        </w:rPr>
        <w:t>1</w:t>
      </w:r>
      <w:r w:rsidRPr="000D55FB">
        <w:rPr>
          <w:sz w:val="18"/>
          <w:szCs w:val="16"/>
        </w:rPr>
        <w:t xml:space="preserve">.1. </w:t>
      </w:r>
      <w:r w:rsidR="009B39B8" w:rsidRPr="000D55FB">
        <w:rPr>
          <w:sz w:val="18"/>
          <w:szCs w:val="16"/>
        </w:rPr>
        <w:t xml:space="preserve">Приложение № </w:t>
      </w:r>
      <w:r w:rsidR="001C4325" w:rsidRPr="000D55FB">
        <w:rPr>
          <w:sz w:val="18"/>
          <w:szCs w:val="16"/>
        </w:rPr>
        <w:t>1</w:t>
      </w:r>
      <w:r w:rsidR="005F2C23" w:rsidRPr="000D55FB">
        <w:rPr>
          <w:sz w:val="18"/>
          <w:szCs w:val="16"/>
        </w:rPr>
        <w:t xml:space="preserve"> – «</w:t>
      </w:r>
      <w:r w:rsidR="001B30B9" w:rsidRPr="000D55FB">
        <w:rPr>
          <w:sz w:val="18"/>
          <w:szCs w:val="16"/>
        </w:rPr>
        <w:t>Перечень точек присоединения Исполнителя к электрическим сетям Заказчика</w:t>
      </w:r>
      <w:r w:rsidR="005F2C23" w:rsidRPr="000D55FB">
        <w:rPr>
          <w:sz w:val="18"/>
          <w:szCs w:val="16"/>
        </w:rPr>
        <w:t>»</w:t>
      </w:r>
      <w:r w:rsidR="001C4325" w:rsidRPr="000D55FB">
        <w:rPr>
          <w:sz w:val="18"/>
          <w:szCs w:val="16"/>
        </w:rPr>
        <w:t>.</w:t>
      </w:r>
    </w:p>
    <w:p w14:paraId="386AC883" w14:textId="77777777" w:rsidR="001C4325" w:rsidRPr="000D55FB" w:rsidRDefault="00055226" w:rsidP="00C05717">
      <w:pPr>
        <w:shd w:val="clear" w:color="auto" w:fill="FFFFFF"/>
        <w:tabs>
          <w:tab w:val="left" w:pos="406"/>
        </w:tabs>
        <w:ind w:right="14" w:firstLine="567"/>
        <w:jc w:val="both"/>
        <w:rPr>
          <w:sz w:val="18"/>
          <w:szCs w:val="16"/>
        </w:rPr>
      </w:pPr>
      <w:r w:rsidRPr="000D55FB">
        <w:rPr>
          <w:sz w:val="18"/>
          <w:szCs w:val="16"/>
        </w:rPr>
        <w:t>1</w:t>
      </w:r>
      <w:r w:rsidR="003A2435" w:rsidRPr="000D55FB">
        <w:rPr>
          <w:sz w:val="18"/>
          <w:szCs w:val="16"/>
        </w:rPr>
        <w:t>1</w:t>
      </w:r>
      <w:r w:rsidRPr="000D55FB">
        <w:rPr>
          <w:sz w:val="18"/>
          <w:szCs w:val="16"/>
        </w:rPr>
        <w:t xml:space="preserve">.2. </w:t>
      </w:r>
      <w:r w:rsidR="009B39B8" w:rsidRPr="000D55FB">
        <w:rPr>
          <w:sz w:val="18"/>
          <w:szCs w:val="16"/>
        </w:rPr>
        <w:t xml:space="preserve">Приложение № </w:t>
      </w:r>
      <w:r w:rsidRPr="000D55FB">
        <w:rPr>
          <w:sz w:val="18"/>
          <w:szCs w:val="16"/>
        </w:rPr>
        <w:t>2</w:t>
      </w:r>
      <w:r w:rsidR="005F2C23" w:rsidRPr="000D55FB">
        <w:rPr>
          <w:sz w:val="18"/>
          <w:szCs w:val="16"/>
        </w:rPr>
        <w:t xml:space="preserve"> – «</w:t>
      </w:r>
      <w:r w:rsidR="001B30B9" w:rsidRPr="000D55FB">
        <w:rPr>
          <w:sz w:val="18"/>
          <w:szCs w:val="16"/>
        </w:rPr>
        <w:t>Перечень точек поставки электроэнергии Потребителям</w:t>
      </w:r>
      <w:r w:rsidR="005F2C23" w:rsidRPr="000D55FB">
        <w:rPr>
          <w:sz w:val="18"/>
          <w:szCs w:val="16"/>
        </w:rPr>
        <w:t>».</w:t>
      </w:r>
      <w:r w:rsidR="001C4325" w:rsidRPr="000D55FB">
        <w:rPr>
          <w:sz w:val="18"/>
          <w:szCs w:val="16"/>
        </w:rPr>
        <w:t xml:space="preserve"> </w:t>
      </w:r>
    </w:p>
    <w:p w14:paraId="739B1F15" w14:textId="63D3DBCC" w:rsidR="009B39B8" w:rsidRPr="000D55FB" w:rsidRDefault="00055226" w:rsidP="00C05717">
      <w:pPr>
        <w:widowControl w:val="0"/>
        <w:shd w:val="clear" w:color="auto" w:fill="FFFFFF"/>
        <w:tabs>
          <w:tab w:val="left" w:pos="283"/>
        </w:tabs>
        <w:autoSpaceDE w:val="0"/>
        <w:autoSpaceDN w:val="0"/>
        <w:adjustRightInd w:val="0"/>
        <w:ind w:firstLine="567"/>
        <w:jc w:val="both"/>
        <w:rPr>
          <w:sz w:val="18"/>
          <w:szCs w:val="16"/>
        </w:rPr>
      </w:pPr>
      <w:r w:rsidRPr="000D55FB">
        <w:rPr>
          <w:sz w:val="18"/>
          <w:szCs w:val="16"/>
        </w:rPr>
        <w:t>1</w:t>
      </w:r>
      <w:r w:rsidR="003A2435" w:rsidRPr="000D55FB">
        <w:rPr>
          <w:sz w:val="18"/>
          <w:szCs w:val="16"/>
        </w:rPr>
        <w:t>1</w:t>
      </w:r>
      <w:r w:rsidRPr="000D55FB">
        <w:rPr>
          <w:sz w:val="18"/>
          <w:szCs w:val="16"/>
        </w:rPr>
        <w:t>.3.</w:t>
      </w:r>
      <w:r w:rsidR="005F2C23" w:rsidRPr="000D55FB">
        <w:rPr>
          <w:sz w:val="18"/>
          <w:szCs w:val="16"/>
        </w:rPr>
        <w:t xml:space="preserve"> </w:t>
      </w:r>
      <w:r w:rsidR="009B39B8" w:rsidRPr="000D55FB">
        <w:rPr>
          <w:sz w:val="18"/>
          <w:szCs w:val="16"/>
        </w:rPr>
        <w:t>Приложение №</w:t>
      </w:r>
      <w:r w:rsidR="005F2C23" w:rsidRPr="000D55FB">
        <w:rPr>
          <w:sz w:val="18"/>
          <w:szCs w:val="16"/>
        </w:rPr>
        <w:t xml:space="preserve"> </w:t>
      </w:r>
      <w:r w:rsidR="00F72C9D" w:rsidRPr="000D55FB">
        <w:rPr>
          <w:sz w:val="18"/>
          <w:szCs w:val="16"/>
        </w:rPr>
        <w:t>3</w:t>
      </w:r>
      <w:r w:rsidR="00A324BC">
        <w:rPr>
          <w:sz w:val="18"/>
          <w:szCs w:val="16"/>
        </w:rPr>
        <w:t xml:space="preserve"> – Акт</w:t>
      </w:r>
      <w:r w:rsidR="0098093A">
        <w:rPr>
          <w:sz w:val="18"/>
          <w:szCs w:val="16"/>
        </w:rPr>
        <w:t>ы</w:t>
      </w:r>
      <w:r w:rsidR="00A324BC">
        <w:rPr>
          <w:sz w:val="18"/>
          <w:szCs w:val="16"/>
        </w:rPr>
        <w:t xml:space="preserve"> об осуществлении технологического присоединения</w:t>
      </w:r>
      <w:r w:rsidR="001425BA" w:rsidRPr="000D55FB">
        <w:rPr>
          <w:sz w:val="18"/>
          <w:szCs w:val="16"/>
        </w:rPr>
        <w:t>.</w:t>
      </w:r>
    </w:p>
    <w:p w14:paraId="21044C23" w14:textId="77777777" w:rsidR="009B39B8" w:rsidRPr="000D55FB" w:rsidRDefault="00055226" w:rsidP="00C05717">
      <w:pPr>
        <w:widowControl w:val="0"/>
        <w:shd w:val="clear" w:color="auto" w:fill="FFFFFF"/>
        <w:tabs>
          <w:tab w:val="left" w:pos="283"/>
        </w:tabs>
        <w:autoSpaceDE w:val="0"/>
        <w:autoSpaceDN w:val="0"/>
        <w:adjustRightInd w:val="0"/>
        <w:ind w:firstLine="567"/>
        <w:jc w:val="both"/>
        <w:rPr>
          <w:sz w:val="18"/>
          <w:szCs w:val="16"/>
        </w:rPr>
      </w:pPr>
      <w:r w:rsidRPr="000D55FB">
        <w:rPr>
          <w:sz w:val="18"/>
          <w:szCs w:val="16"/>
        </w:rPr>
        <w:t>1</w:t>
      </w:r>
      <w:r w:rsidR="003A2435" w:rsidRPr="000D55FB">
        <w:rPr>
          <w:sz w:val="18"/>
          <w:szCs w:val="16"/>
        </w:rPr>
        <w:t>1</w:t>
      </w:r>
      <w:r w:rsidRPr="000D55FB">
        <w:rPr>
          <w:sz w:val="18"/>
          <w:szCs w:val="16"/>
        </w:rPr>
        <w:t>.</w:t>
      </w:r>
      <w:r w:rsidR="00F72C9D" w:rsidRPr="000D55FB">
        <w:rPr>
          <w:sz w:val="18"/>
          <w:szCs w:val="16"/>
        </w:rPr>
        <w:t>4</w:t>
      </w:r>
      <w:r w:rsidRPr="000D55FB">
        <w:rPr>
          <w:sz w:val="18"/>
          <w:szCs w:val="16"/>
        </w:rPr>
        <w:t xml:space="preserve">. </w:t>
      </w:r>
      <w:r w:rsidR="009B39B8" w:rsidRPr="000D55FB">
        <w:rPr>
          <w:sz w:val="18"/>
          <w:szCs w:val="16"/>
        </w:rPr>
        <w:t xml:space="preserve">Приложение № </w:t>
      </w:r>
      <w:r w:rsidR="00602309" w:rsidRPr="000D55FB">
        <w:rPr>
          <w:sz w:val="18"/>
          <w:szCs w:val="16"/>
        </w:rPr>
        <w:t>4</w:t>
      </w:r>
      <w:r w:rsidR="005F2C23" w:rsidRPr="000D55FB">
        <w:rPr>
          <w:sz w:val="18"/>
          <w:szCs w:val="16"/>
        </w:rPr>
        <w:t xml:space="preserve"> - </w:t>
      </w:r>
      <w:r w:rsidR="009B39B8" w:rsidRPr="000D55FB">
        <w:rPr>
          <w:sz w:val="18"/>
          <w:szCs w:val="16"/>
        </w:rPr>
        <w:t xml:space="preserve">«Акт об оказании услуги по передаче электроэнергии» - форма акта. </w:t>
      </w:r>
    </w:p>
    <w:p w14:paraId="3CE99695" w14:textId="77777777" w:rsidR="009B39B8" w:rsidRPr="000D55FB" w:rsidRDefault="00055226" w:rsidP="00C05717">
      <w:pPr>
        <w:widowControl w:val="0"/>
        <w:shd w:val="clear" w:color="auto" w:fill="FFFFFF"/>
        <w:tabs>
          <w:tab w:val="left" w:pos="283"/>
        </w:tabs>
        <w:autoSpaceDE w:val="0"/>
        <w:autoSpaceDN w:val="0"/>
        <w:adjustRightInd w:val="0"/>
        <w:ind w:firstLine="567"/>
        <w:jc w:val="both"/>
        <w:rPr>
          <w:sz w:val="18"/>
          <w:szCs w:val="16"/>
        </w:rPr>
      </w:pPr>
      <w:r w:rsidRPr="000D55FB">
        <w:rPr>
          <w:sz w:val="18"/>
          <w:szCs w:val="16"/>
        </w:rPr>
        <w:t>1</w:t>
      </w:r>
      <w:r w:rsidR="003A2435" w:rsidRPr="000D55FB">
        <w:rPr>
          <w:sz w:val="18"/>
          <w:szCs w:val="16"/>
        </w:rPr>
        <w:t>1</w:t>
      </w:r>
      <w:r w:rsidRPr="000D55FB">
        <w:rPr>
          <w:sz w:val="18"/>
          <w:szCs w:val="16"/>
        </w:rPr>
        <w:t>.</w:t>
      </w:r>
      <w:r w:rsidR="00F72C9D" w:rsidRPr="000D55FB">
        <w:rPr>
          <w:sz w:val="18"/>
          <w:szCs w:val="16"/>
        </w:rPr>
        <w:t>5</w:t>
      </w:r>
      <w:r w:rsidRPr="000D55FB">
        <w:rPr>
          <w:sz w:val="18"/>
          <w:szCs w:val="16"/>
        </w:rPr>
        <w:t xml:space="preserve">. </w:t>
      </w:r>
      <w:r w:rsidR="009B39B8" w:rsidRPr="000D55FB">
        <w:rPr>
          <w:sz w:val="18"/>
          <w:szCs w:val="16"/>
        </w:rPr>
        <w:t xml:space="preserve">Приложение № </w:t>
      </w:r>
      <w:r w:rsidR="00602309" w:rsidRPr="000D55FB">
        <w:rPr>
          <w:sz w:val="18"/>
          <w:szCs w:val="16"/>
        </w:rPr>
        <w:t>5</w:t>
      </w:r>
      <w:r w:rsidR="005F2C23" w:rsidRPr="000D55FB">
        <w:rPr>
          <w:sz w:val="18"/>
          <w:szCs w:val="16"/>
        </w:rPr>
        <w:t xml:space="preserve"> - </w:t>
      </w:r>
      <w:r w:rsidR="009B39B8" w:rsidRPr="000D55FB">
        <w:rPr>
          <w:sz w:val="18"/>
          <w:szCs w:val="16"/>
        </w:rPr>
        <w:t>«</w:t>
      </w:r>
      <w:r w:rsidR="00602309" w:rsidRPr="000D55FB">
        <w:rPr>
          <w:sz w:val="18"/>
          <w:szCs w:val="16"/>
        </w:rPr>
        <w:t>Сводный акт первичного учёта</w:t>
      </w:r>
      <w:r w:rsidR="009B39B8" w:rsidRPr="000D55FB">
        <w:rPr>
          <w:sz w:val="18"/>
          <w:szCs w:val="16"/>
        </w:rPr>
        <w:t>» - форма акта.</w:t>
      </w:r>
    </w:p>
    <w:p w14:paraId="6842B0FC" w14:textId="77777777" w:rsidR="001425BA" w:rsidRPr="000D55FB" w:rsidRDefault="00055226" w:rsidP="00C05717">
      <w:pPr>
        <w:widowControl w:val="0"/>
        <w:shd w:val="clear" w:color="auto" w:fill="FFFFFF"/>
        <w:tabs>
          <w:tab w:val="left" w:pos="353"/>
        </w:tabs>
        <w:autoSpaceDE w:val="0"/>
        <w:autoSpaceDN w:val="0"/>
        <w:adjustRightInd w:val="0"/>
        <w:ind w:firstLine="567"/>
        <w:jc w:val="both"/>
        <w:rPr>
          <w:sz w:val="18"/>
          <w:szCs w:val="16"/>
        </w:rPr>
      </w:pPr>
      <w:r w:rsidRPr="000D55FB">
        <w:rPr>
          <w:sz w:val="18"/>
          <w:szCs w:val="16"/>
        </w:rPr>
        <w:t>1</w:t>
      </w:r>
      <w:r w:rsidR="003A2435" w:rsidRPr="000D55FB">
        <w:rPr>
          <w:sz w:val="18"/>
          <w:szCs w:val="16"/>
        </w:rPr>
        <w:t>1</w:t>
      </w:r>
      <w:r w:rsidRPr="000D55FB">
        <w:rPr>
          <w:sz w:val="18"/>
          <w:szCs w:val="16"/>
        </w:rPr>
        <w:t>.</w:t>
      </w:r>
      <w:r w:rsidR="00F72C9D" w:rsidRPr="000D55FB">
        <w:rPr>
          <w:sz w:val="18"/>
          <w:szCs w:val="16"/>
        </w:rPr>
        <w:t>6</w:t>
      </w:r>
      <w:r w:rsidRPr="000D55FB">
        <w:rPr>
          <w:sz w:val="18"/>
          <w:szCs w:val="16"/>
        </w:rPr>
        <w:t xml:space="preserve">. </w:t>
      </w:r>
      <w:r w:rsidR="009B39B8" w:rsidRPr="000D55FB">
        <w:rPr>
          <w:sz w:val="18"/>
          <w:szCs w:val="16"/>
        </w:rPr>
        <w:t xml:space="preserve">Приложение № </w:t>
      </w:r>
      <w:r w:rsidR="00602309" w:rsidRPr="000D55FB">
        <w:rPr>
          <w:sz w:val="18"/>
          <w:szCs w:val="16"/>
        </w:rPr>
        <w:t>6</w:t>
      </w:r>
      <w:r w:rsidR="006369F5" w:rsidRPr="000D55FB">
        <w:rPr>
          <w:sz w:val="18"/>
          <w:szCs w:val="16"/>
        </w:rPr>
        <w:t xml:space="preserve"> -</w:t>
      </w:r>
      <w:r w:rsidR="005F2C23" w:rsidRPr="000D55FB">
        <w:rPr>
          <w:sz w:val="18"/>
          <w:szCs w:val="16"/>
        </w:rPr>
        <w:t xml:space="preserve"> «</w:t>
      </w:r>
      <w:r w:rsidR="009B39B8" w:rsidRPr="000D55FB">
        <w:rPr>
          <w:sz w:val="18"/>
          <w:szCs w:val="16"/>
        </w:rPr>
        <w:t>Перечень объектов межсетевой координации</w:t>
      </w:r>
      <w:r w:rsidR="005F2C23" w:rsidRPr="000D55FB">
        <w:rPr>
          <w:sz w:val="18"/>
          <w:szCs w:val="16"/>
        </w:rPr>
        <w:t>»</w:t>
      </w:r>
      <w:r w:rsidR="009B39B8" w:rsidRPr="000D55FB">
        <w:rPr>
          <w:sz w:val="18"/>
          <w:szCs w:val="16"/>
        </w:rPr>
        <w:t>.</w:t>
      </w:r>
    </w:p>
    <w:p w14:paraId="618CB219" w14:textId="77777777" w:rsidR="006369F5" w:rsidRPr="000D55FB" w:rsidRDefault="006369F5" w:rsidP="00C05717">
      <w:pPr>
        <w:widowControl w:val="0"/>
        <w:shd w:val="clear" w:color="auto" w:fill="FFFFFF"/>
        <w:tabs>
          <w:tab w:val="left" w:pos="353"/>
        </w:tabs>
        <w:autoSpaceDE w:val="0"/>
        <w:autoSpaceDN w:val="0"/>
        <w:adjustRightInd w:val="0"/>
        <w:ind w:firstLine="567"/>
        <w:jc w:val="both"/>
        <w:rPr>
          <w:sz w:val="18"/>
          <w:szCs w:val="16"/>
        </w:rPr>
      </w:pPr>
      <w:r w:rsidRPr="000D55FB">
        <w:rPr>
          <w:sz w:val="18"/>
          <w:szCs w:val="16"/>
        </w:rPr>
        <w:t>1</w:t>
      </w:r>
      <w:r w:rsidR="003A2435" w:rsidRPr="000D55FB">
        <w:rPr>
          <w:sz w:val="18"/>
          <w:szCs w:val="16"/>
        </w:rPr>
        <w:t>1</w:t>
      </w:r>
      <w:r w:rsidRPr="000D55FB">
        <w:rPr>
          <w:sz w:val="18"/>
          <w:szCs w:val="16"/>
        </w:rPr>
        <w:t>.7. Приложение №7 – «Плановые (договорные) объёмы передачи электроэнергии и величины заявленной мощности</w:t>
      </w:r>
      <w:r w:rsidR="001454D1" w:rsidRPr="000D55FB">
        <w:rPr>
          <w:sz w:val="18"/>
          <w:szCs w:val="16"/>
        </w:rPr>
        <w:t>».</w:t>
      </w:r>
    </w:p>
    <w:p w14:paraId="6D996144" w14:textId="77777777" w:rsidR="000D55FB" w:rsidRDefault="000D55FB" w:rsidP="00C05717">
      <w:pPr>
        <w:widowControl w:val="0"/>
        <w:shd w:val="clear" w:color="auto" w:fill="FFFFFF"/>
        <w:tabs>
          <w:tab w:val="left" w:pos="353"/>
        </w:tabs>
        <w:autoSpaceDE w:val="0"/>
        <w:autoSpaceDN w:val="0"/>
        <w:adjustRightInd w:val="0"/>
        <w:spacing w:after="100" w:line="276" w:lineRule="auto"/>
        <w:ind w:firstLine="567"/>
        <w:rPr>
          <w:b/>
          <w:bCs/>
          <w:sz w:val="18"/>
          <w:szCs w:val="16"/>
        </w:rPr>
      </w:pPr>
    </w:p>
    <w:p w14:paraId="30355508" w14:textId="77777777" w:rsidR="009B39B8" w:rsidRPr="00C05717" w:rsidRDefault="003A2435" w:rsidP="00C05717">
      <w:pPr>
        <w:widowControl w:val="0"/>
        <w:shd w:val="clear" w:color="auto" w:fill="FFFFFF"/>
        <w:tabs>
          <w:tab w:val="left" w:pos="353"/>
        </w:tabs>
        <w:autoSpaceDE w:val="0"/>
        <w:autoSpaceDN w:val="0"/>
        <w:adjustRightInd w:val="0"/>
        <w:spacing w:after="100" w:line="276" w:lineRule="auto"/>
        <w:ind w:firstLine="567"/>
        <w:rPr>
          <w:b/>
          <w:bCs/>
          <w:sz w:val="18"/>
          <w:szCs w:val="16"/>
        </w:rPr>
      </w:pPr>
      <w:r w:rsidRPr="00C05717">
        <w:rPr>
          <w:b/>
          <w:bCs/>
          <w:sz w:val="18"/>
          <w:szCs w:val="16"/>
        </w:rPr>
        <w:t>12</w:t>
      </w:r>
      <w:r w:rsidR="009B39B8" w:rsidRPr="00C05717">
        <w:rPr>
          <w:b/>
          <w:bCs/>
          <w:sz w:val="18"/>
          <w:szCs w:val="16"/>
        </w:rPr>
        <w:t>. ЮРИДИЧЕСКИЕ АДРЕСА И БАНКОВСКИЕ РЕКВИЗИТЫ СТОРОН:</w:t>
      </w:r>
    </w:p>
    <w:tbl>
      <w:tblPr>
        <w:tblW w:w="9905" w:type="dxa"/>
        <w:tblLook w:val="04A0" w:firstRow="1" w:lastRow="0" w:firstColumn="1" w:lastColumn="0" w:noHBand="0" w:noVBand="1"/>
      </w:tblPr>
      <w:tblGrid>
        <w:gridCol w:w="4814"/>
        <w:gridCol w:w="277"/>
        <w:gridCol w:w="4814"/>
      </w:tblGrid>
      <w:tr w:rsidR="00A87B91" w:rsidRPr="00DE4378" w14:paraId="6D5C5387" w14:textId="77777777" w:rsidTr="00A324BC">
        <w:tc>
          <w:tcPr>
            <w:tcW w:w="4814" w:type="dxa"/>
            <w:hideMark/>
          </w:tcPr>
          <w:p w14:paraId="090BD9F8" w14:textId="77777777" w:rsidR="00A87B91" w:rsidRPr="00DE4378" w:rsidRDefault="00A87B91" w:rsidP="00C05717">
            <w:pPr>
              <w:tabs>
                <w:tab w:val="left" w:pos="7560"/>
              </w:tabs>
              <w:ind w:firstLine="567"/>
              <w:outlineLvl w:val="0"/>
              <w:rPr>
                <w:b/>
                <w:bCs/>
                <w:color w:val="000000"/>
                <w:sz w:val="18"/>
                <w:szCs w:val="18"/>
              </w:rPr>
            </w:pPr>
            <w:r w:rsidRPr="00DE4378">
              <w:rPr>
                <w:b/>
                <w:bCs/>
                <w:color w:val="000000"/>
                <w:sz w:val="18"/>
                <w:szCs w:val="18"/>
              </w:rPr>
              <w:t>12.1. Исполнитель:</w:t>
            </w:r>
          </w:p>
          <w:p w14:paraId="26B5AC34" w14:textId="769BE1FA" w:rsidR="00A87B91" w:rsidRPr="00DE4378" w:rsidRDefault="00A87B91" w:rsidP="00D65C3B">
            <w:pPr>
              <w:widowControl w:val="0"/>
              <w:tabs>
                <w:tab w:val="left" w:pos="7560"/>
              </w:tabs>
              <w:autoSpaceDE w:val="0"/>
              <w:autoSpaceDN w:val="0"/>
              <w:adjustRightInd w:val="0"/>
              <w:ind w:firstLine="567"/>
              <w:outlineLvl w:val="0"/>
              <w:rPr>
                <w:b/>
                <w:bCs/>
                <w:color w:val="000000"/>
                <w:sz w:val="18"/>
                <w:szCs w:val="18"/>
              </w:rPr>
            </w:pPr>
          </w:p>
        </w:tc>
        <w:tc>
          <w:tcPr>
            <w:tcW w:w="277" w:type="dxa"/>
          </w:tcPr>
          <w:p w14:paraId="229C07B5"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hideMark/>
          </w:tcPr>
          <w:p w14:paraId="56E062CD" w14:textId="77777777" w:rsidR="00A87B91" w:rsidRPr="00DE4378" w:rsidRDefault="00A87B91" w:rsidP="00DE4378">
            <w:pPr>
              <w:tabs>
                <w:tab w:val="left" w:pos="7560"/>
              </w:tabs>
              <w:ind w:left="296" w:firstLine="142"/>
              <w:outlineLvl w:val="0"/>
              <w:rPr>
                <w:b/>
                <w:bCs/>
                <w:color w:val="000000"/>
                <w:sz w:val="18"/>
                <w:szCs w:val="18"/>
              </w:rPr>
            </w:pPr>
            <w:r w:rsidRPr="00DE4378">
              <w:rPr>
                <w:b/>
                <w:bCs/>
                <w:color w:val="000000"/>
                <w:sz w:val="18"/>
                <w:szCs w:val="18"/>
              </w:rPr>
              <w:t>12.2. Заказчик:</w:t>
            </w:r>
          </w:p>
          <w:p w14:paraId="793B2737" w14:textId="55393D3D" w:rsidR="00A87B91" w:rsidRPr="00DE4378" w:rsidRDefault="00A87B91" w:rsidP="00A324BC">
            <w:pPr>
              <w:ind w:left="438"/>
              <w:jc w:val="both"/>
              <w:rPr>
                <w:b/>
                <w:bCs/>
                <w:color w:val="000000"/>
                <w:sz w:val="18"/>
                <w:szCs w:val="18"/>
              </w:rPr>
            </w:pPr>
          </w:p>
        </w:tc>
      </w:tr>
      <w:tr w:rsidR="00A87B91" w:rsidRPr="00DE4378" w14:paraId="35C3FFBA" w14:textId="77777777" w:rsidTr="00A324BC">
        <w:trPr>
          <w:trHeight w:val="389"/>
        </w:trPr>
        <w:tc>
          <w:tcPr>
            <w:tcW w:w="4814" w:type="dxa"/>
          </w:tcPr>
          <w:p w14:paraId="09FD4746" w14:textId="77777777" w:rsidR="00A87B91" w:rsidRPr="00DE4378" w:rsidRDefault="00A87B91" w:rsidP="00C05717">
            <w:pPr>
              <w:widowControl w:val="0"/>
              <w:shd w:val="clear" w:color="auto" w:fill="FFFFFF"/>
              <w:autoSpaceDE w:val="0"/>
              <w:autoSpaceDN w:val="0"/>
              <w:adjustRightInd w:val="0"/>
              <w:ind w:firstLine="567"/>
              <w:rPr>
                <w:b/>
                <w:bCs/>
                <w:color w:val="000000"/>
                <w:sz w:val="18"/>
                <w:szCs w:val="18"/>
              </w:rPr>
            </w:pPr>
          </w:p>
        </w:tc>
        <w:tc>
          <w:tcPr>
            <w:tcW w:w="277" w:type="dxa"/>
          </w:tcPr>
          <w:p w14:paraId="54A40B31"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344E2A92" w14:textId="77777777" w:rsidR="00A87B91" w:rsidRPr="00DE4378" w:rsidRDefault="00A87B91" w:rsidP="00DE4378">
            <w:pPr>
              <w:widowControl w:val="0"/>
              <w:shd w:val="clear" w:color="auto" w:fill="FFFFFF"/>
              <w:autoSpaceDE w:val="0"/>
              <w:autoSpaceDN w:val="0"/>
              <w:adjustRightInd w:val="0"/>
              <w:ind w:left="296" w:firstLine="142"/>
              <w:outlineLvl w:val="0"/>
              <w:rPr>
                <w:b/>
                <w:bCs/>
                <w:color w:val="000000"/>
                <w:sz w:val="18"/>
                <w:szCs w:val="18"/>
              </w:rPr>
            </w:pPr>
          </w:p>
        </w:tc>
      </w:tr>
      <w:tr w:rsidR="00A87B91" w:rsidRPr="00DE4378" w14:paraId="0094416A" w14:textId="77777777" w:rsidTr="00DC35A6">
        <w:tc>
          <w:tcPr>
            <w:tcW w:w="4814" w:type="dxa"/>
          </w:tcPr>
          <w:p w14:paraId="3B36507F" w14:textId="0BB3FE0B" w:rsidR="00A87B91" w:rsidRPr="00DE4378" w:rsidRDefault="00A87B91" w:rsidP="00D65C3B">
            <w:pPr>
              <w:widowControl w:val="0"/>
              <w:shd w:val="clear" w:color="auto" w:fill="FFFFFF"/>
              <w:autoSpaceDE w:val="0"/>
              <w:autoSpaceDN w:val="0"/>
              <w:adjustRightInd w:val="0"/>
              <w:ind w:left="567"/>
              <w:rPr>
                <w:b/>
                <w:bCs/>
                <w:color w:val="000000"/>
                <w:sz w:val="18"/>
                <w:szCs w:val="18"/>
              </w:rPr>
            </w:pPr>
          </w:p>
        </w:tc>
        <w:tc>
          <w:tcPr>
            <w:tcW w:w="277" w:type="dxa"/>
          </w:tcPr>
          <w:p w14:paraId="2DBAEE61"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7757DBB2" w14:textId="60080E25" w:rsidR="00A87B91" w:rsidRPr="00DE4378" w:rsidRDefault="00A87B91" w:rsidP="00A324BC">
            <w:pPr>
              <w:ind w:left="438"/>
              <w:jc w:val="both"/>
              <w:rPr>
                <w:b/>
                <w:bCs/>
                <w:color w:val="000000"/>
                <w:sz w:val="18"/>
                <w:szCs w:val="18"/>
              </w:rPr>
            </w:pPr>
          </w:p>
        </w:tc>
      </w:tr>
      <w:tr w:rsidR="00A87B91" w:rsidRPr="00DE4378" w14:paraId="67B1DEA9" w14:textId="77777777" w:rsidTr="00DC35A6">
        <w:tc>
          <w:tcPr>
            <w:tcW w:w="4814" w:type="dxa"/>
          </w:tcPr>
          <w:p w14:paraId="529E3BD3" w14:textId="1325A039" w:rsidR="00A87B91" w:rsidRPr="00DE4378" w:rsidRDefault="00A87B91" w:rsidP="00D65C3B">
            <w:pPr>
              <w:widowControl w:val="0"/>
              <w:shd w:val="clear" w:color="auto" w:fill="FFFFFF"/>
              <w:autoSpaceDE w:val="0"/>
              <w:autoSpaceDN w:val="0"/>
              <w:adjustRightInd w:val="0"/>
              <w:ind w:left="567"/>
              <w:rPr>
                <w:b/>
                <w:bCs/>
                <w:color w:val="000000"/>
                <w:sz w:val="18"/>
                <w:szCs w:val="18"/>
              </w:rPr>
            </w:pPr>
          </w:p>
        </w:tc>
        <w:tc>
          <w:tcPr>
            <w:tcW w:w="277" w:type="dxa"/>
          </w:tcPr>
          <w:p w14:paraId="1B69EFF6"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4A277B4C" w14:textId="30137C41" w:rsidR="00A87B91" w:rsidRPr="00DE4378" w:rsidRDefault="00A87B91" w:rsidP="00A324BC">
            <w:pPr>
              <w:ind w:left="438"/>
              <w:jc w:val="both"/>
              <w:rPr>
                <w:b/>
                <w:bCs/>
                <w:color w:val="000000"/>
                <w:sz w:val="18"/>
                <w:szCs w:val="18"/>
              </w:rPr>
            </w:pPr>
          </w:p>
        </w:tc>
      </w:tr>
      <w:tr w:rsidR="00A87B91" w:rsidRPr="00DE4378" w14:paraId="2AFDD1B1" w14:textId="77777777" w:rsidTr="00DC35A6">
        <w:tc>
          <w:tcPr>
            <w:tcW w:w="4814" w:type="dxa"/>
          </w:tcPr>
          <w:p w14:paraId="2DB7E13F" w14:textId="25807556" w:rsidR="00A87B91" w:rsidRPr="003F635E" w:rsidRDefault="00A87B91" w:rsidP="00D65C3B">
            <w:pPr>
              <w:widowControl w:val="0"/>
              <w:shd w:val="clear" w:color="auto" w:fill="FFFFFF"/>
              <w:autoSpaceDE w:val="0"/>
              <w:autoSpaceDN w:val="0"/>
              <w:adjustRightInd w:val="0"/>
              <w:ind w:firstLine="567"/>
              <w:rPr>
                <w:b/>
                <w:bCs/>
                <w:color w:val="000000"/>
                <w:sz w:val="18"/>
                <w:szCs w:val="18"/>
              </w:rPr>
            </w:pPr>
          </w:p>
        </w:tc>
        <w:tc>
          <w:tcPr>
            <w:tcW w:w="277" w:type="dxa"/>
          </w:tcPr>
          <w:p w14:paraId="0248FE4A"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45500C8A" w14:textId="7692A925" w:rsidR="00A87B91" w:rsidRPr="00DE4378" w:rsidRDefault="00A87B91" w:rsidP="00A324BC">
            <w:pPr>
              <w:widowControl w:val="0"/>
              <w:shd w:val="clear" w:color="auto" w:fill="FFFFFF"/>
              <w:autoSpaceDE w:val="0"/>
              <w:autoSpaceDN w:val="0"/>
              <w:adjustRightInd w:val="0"/>
              <w:ind w:left="438"/>
              <w:rPr>
                <w:b/>
                <w:bCs/>
                <w:color w:val="000000"/>
                <w:sz w:val="18"/>
                <w:szCs w:val="18"/>
              </w:rPr>
            </w:pPr>
          </w:p>
        </w:tc>
      </w:tr>
      <w:tr w:rsidR="00A87B91" w:rsidRPr="00DE4378" w14:paraId="572B8432" w14:textId="77777777" w:rsidTr="00DC35A6">
        <w:tc>
          <w:tcPr>
            <w:tcW w:w="4814" w:type="dxa"/>
          </w:tcPr>
          <w:p w14:paraId="66624FAF" w14:textId="4C223AC9" w:rsidR="00A87B91" w:rsidRPr="00DE4378" w:rsidRDefault="00A87B91" w:rsidP="00C05717">
            <w:pPr>
              <w:widowControl w:val="0"/>
              <w:shd w:val="clear" w:color="auto" w:fill="FFFFFF"/>
              <w:autoSpaceDE w:val="0"/>
              <w:autoSpaceDN w:val="0"/>
              <w:adjustRightInd w:val="0"/>
              <w:ind w:firstLine="567"/>
              <w:outlineLvl w:val="0"/>
              <w:rPr>
                <w:b/>
                <w:bCs/>
                <w:color w:val="000000"/>
                <w:sz w:val="18"/>
                <w:szCs w:val="18"/>
              </w:rPr>
            </w:pPr>
          </w:p>
        </w:tc>
        <w:tc>
          <w:tcPr>
            <w:tcW w:w="277" w:type="dxa"/>
          </w:tcPr>
          <w:p w14:paraId="6497EB5A"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332CC26C" w14:textId="736FE0FB" w:rsidR="00A87B91" w:rsidRPr="00DE4378" w:rsidRDefault="00A87B91" w:rsidP="00A324BC">
            <w:pPr>
              <w:widowControl w:val="0"/>
              <w:shd w:val="clear" w:color="auto" w:fill="FFFFFF"/>
              <w:autoSpaceDE w:val="0"/>
              <w:autoSpaceDN w:val="0"/>
              <w:adjustRightInd w:val="0"/>
              <w:ind w:left="438"/>
              <w:outlineLvl w:val="0"/>
              <w:rPr>
                <w:b/>
                <w:bCs/>
                <w:color w:val="000000"/>
                <w:sz w:val="18"/>
                <w:szCs w:val="18"/>
              </w:rPr>
            </w:pPr>
          </w:p>
        </w:tc>
      </w:tr>
      <w:tr w:rsidR="00A87B91" w:rsidRPr="00DE4378" w14:paraId="63E394BE" w14:textId="77777777" w:rsidTr="00DC35A6">
        <w:trPr>
          <w:trHeight w:val="275"/>
        </w:trPr>
        <w:tc>
          <w:tcPr>
            <w:tcW w:w="4814" w:type="dxa"/>
          </w:tcPr>
          <w:p w14:paraId="3B7B5FA3" w14:textId="583602FD" w:rsidR="00A87B91" w:rsidRPr="00DE4378" w:rsidRDefault="00A87B91" w:rsidP="00D65C3B">
            <w:pPr>
              <w:shd w:val="clear" w:color="auto" w:fill="FFFFFF"/>
              <w:ind w:firstLine="567"/>
              <w:outlineLvl w:val="0"/>
              <w:rPr>
                <w:b/>
                <w:bCs/>
                <w:color w:val="000000"/>
                <w:sz w:val="18"/>
                <w:szCs w:val="18"/>
              </w:rPr>
            </w:pPr>
          </w:p>
        </w:tc>
        <w:tc>
          <w:tcPr>
            <w:tcW w:w="277" w:type="dxa"/>
          </w:tcPr>
          <w:p w14:paraId="0710B228"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268F5604" w14:textId="2616F6CB" w:rsidR="00A87B91" w:rsidRPr="00DE4378" w:rsidRDefault="00A87B91" w:rsidP="00A324BC">
            <w:pPr>
              <w:shd w:val="clear" w:color="auto" w:fill="FFFFFF"/>
              <w:ind w:left="438"/>
              <w:rPr>
                <w:color w:val="000000"/>
                <w:sz w:val="18"/>
                <w:szCs w:val="18"/>
              </w:rPr>
            </w:pPr>
          </w:p>
        </w:tc>
      </w:tr>
      <w:tr w:rsidR="00A87B91" w:rsidRPr="00DE4378" w14:paraId="430CB26A" w14:textId="77777777" w:rsidTr="00DC35A6">
        <w:trPr>
          <w:trHeight w:val="357"/>
        </w:trPr>
        <w:tc>
          <w:tcPr>
            <w:tcW w:w="4814" w:type="dxa"/>
          </w:tcPr>
          <w:p w14:paraId="2CCE2D31" w14:textId="2B1D992D" w:rsidR="00A87B91" w:rsidRPr="00DE4378" w:rsidRDefault="00A87B91" w:rsidP="00D65C3B">
            <w:pPr>
              <w:widowControl w:val="0"/>
              <w:shd w:val="clear" w:color="auto" w:fill="FFFFFF"/>
              <w:autoSpaceDE w:val="0"/>
              <w:autoSpaceDN w:val="0"/>
              <w:adjustRightInd w:val="0"/>
              <w:ind w:firstLine="567"/>
              <w:outlineLvl w:val="0"/>
              <w:rPr>
                <w:color w:val="000000"/>
                <w:sz w:val="18"/>
                <w:szCs w:val="18"/>
                <w:highlight w:val="yellow"/>
              </w:rPr>
            </w:pPr>
          </w:p>
        </w:tc>
        <w:tc>
          <w:tcPr>
            <w:tcW w:w="277" w:type="dxa"/>
          </w:tcPr>
          <w:p w14:paraId="7CA8876A"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685FECCF" w14:textId="5A069C17" w:rsidR="00A87B91" w:rsidRPr="00DE4378" w:rsidRDefault="00A87B91" w:rsidP="00A324BC">
            <w:pPr>
              <w:shd w:val="clear" w:color="auto" w:fill="FFFFFF"/>
              <w:ind w:left="438"/>
              <w:rPr>
                <w:color w:val="000000"/>
                <w:sz w:val="18"/>
                <w:szCs w:val="18"/>
              </w:rPr>
            </w:pPr>
          </w:p>
        </w:tc>
      </w:tr>
      <w:tr w:rsidR="00A87B91" w:rsidRPr="00DE4378" w14:paraId="59506012" w14:textId="77777777" w:rsidTr="00DC35A6">
        <w:tc>
          <w:tcPr>
            <w:tcW w:w="4814" w:type="dxa"/>
          </w:tcPr>
          <w:p w14:paraId="0D77B79E" w14:textId="298A1117" w:rsidR="00A87B91" w:rsidRPr="00551385" w:rsidRDefault="00A87B91" w:rsidP="00551385">
            <w:pPr>
              <w:shd w:val="clear" w:color="auto" w:fill="FFFFFF"/>
              <w:ind w:firstLine="567"/>
              <w:rPr>
                <w:color w:val="000000"/>
                <w:sz w:val="18"/>
                <w:szCs w:val="18"/>
              </w:rPr>
            </w:pPr>
          </w:p>
        </w:tc>
        <w:tc>
          <w:tcPr>
            <w:tcW w:w="277" w:type="dxa"/>
          </w:tcPr>
          <w:p w14:paraId="44CBD20F"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5A4662FD" w14:textId="4A9F1019" w:rsidR="00A87B91" w:rsidRPr="00DE4378" w:rsidRDefault="00A87B91" w:rsidP="00A324BC">
            <w:pPr>
              <w:shd w:val="clear" w:color="auto" w:fill="FFFFFF"/>
              <w:ind w:left="438"/>
              <w:rPr>
                <w:color w:val="000000"/>
                <w:sz w:val="18"/>
                <w:szCs w:val="18"/>
              </w:rPr>
            </w:pPr>
          </w:p>
        </w:tc>
      </w:tr>
      <w:tr w:rsidR="00A87B91" w:rsidRPr="00DE4378" w14:paraId="46232CE3" w14:textId="77777777" w:rsidTr="00DC35A6">
        <w:tc>
          <w:tcPr>
            <w:tcW w:w="4814" w:type="dxa"/>
          </w:tcPr>
          <w:p w14:paraId="7B827C69" w14:textId="30BE6C9C" w:rsidR="00A87B91" w:rsidRPr="00DE4378" w:rsidRDefault="00A87B91" w:rsidP="00D65C3B">
            <w:pPr>
              <w:widowControl w:val="0"/>
              <w:shd w:val="clear" w:color="auto" w:fill="FFFFFF"/>
              <w:autoSpaceDE w:val="0"/>
              <w:autoSpaceDN w:val="0"/>
              <w:adjustRightInd w:val="0"/>
              <w:ind w:right="-21" w:firstLine="567"/>
              <w:rPr>
                <w:color w:val="000000"/>
                <w:sz w:val="18"/>
                <w:szCs w:val="18"/>
                <w:highlight w:val="yellow"/>
              </w:rPr>
            </w:pPr>
          </w:p>
        </w:tc>
        <w:tc>
          <w:tcPr>
            <w:tcW w:w="277" w:type="dxa"/>
          </w:tcPr>
          <w:p w14:paraId="57EBBB3C"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097AC6A4" w14:textId="53395E95" w:rsidR="00A87B91" w:rsidRPr="00DE4378" w:rsidRDefault="00A87B91" w:rsidP="00A324BC">
            <w:pPr>
              <w:shd w:val="clear" w:color="auto" w:fill="FFFFFF"/>
              <w:ind w:left="438"/>
              <w:rPr>
                <w:color w:val="000000"/>
                <w:sz w:val="18"/>
                <w:szCs w:val="18"/>
              </w:rPr>
            </w:pPr>
          </w:p>
        </w:tc>
      </w:tr>
      <w:tr w:rsidR="00A87B91" w:rsidRPr="00DE4378" w14:paraId="70CEC5C6" w14:textId="77777777" w:rsidTr="00DC35A6">
        <w:tc>
          <w:tcPr>
            <w:tcW w:w="4814" w:type="dxa"/>
          </w:tcPr>
          <w:p w14:paraId="4D1B74C9" w14:textId="14595A91" w:rsidR="00A87B91" w:rsidRPr="00DE4378" w:rsidRDefault="00A87B91" w:rsidP="008221BA">
            <w:pPr>
              <w:widowControl w:val="0"/>
              <w:shd w:val="clear" w:color="auto" w:fill="FFFFFF"/>
              <w:autoSpaceDE w:val="0"/>
              <w:autoSpaceDN w:val="0"/>
              <w:adjustRightInd w:val="0"/>
              <w:ind w:firstLine="567"/>
              <w:rPr>
                <w:color w:val="000000"/>
                <w:sz w:val="18"/>
                <w:szCs w:val="18"/>
                <w:highlight w:val="yellow"/>
              </w:rPr>
            </w:pPr>
          </w:p>
        </w:tc>
        <w:tc>
          <w:tcPr>
            <w:tcW w:w="277" w:type="dxa"/>
          </w:tcPr>
          <w:p w14:paraId="315C0EC6" w14:textId="77777777" w:rsidR="00A87B91" w:rsidRPr="00DE4378" w:rsidRDefault="00A87B91" w:rsidP="00C05717">
            <w:pPr>
              <w:widowControl w:val="0"/>
              <w:tabs>
                <w:tab w:val="left" w:pos="7560"/>
              </w:tabs>
              <w:autoSpaceDE w:val="0"/>
              <w:autoSpaceDN w:val="0"/>
              <w:adjustRightInd w:val="0"/>
              <w:ind w:firstLine="567"/>
              <w:outlineLvl w:val="0"/>
              <w:rPr>
                <w:b/>
                <w:bCs/>
                <w:color w:val="000000"/>
                <w:sz w:val="18"/>
                <w:szCs w:val="18"/>
              </w:rPr>
            </w:pPr>
          </w:p>
        </w:tc>
        <w:tc>
          <w:tcPr>
            <w:tcW w:w="4814" w:type="dxa"/>
          </w:tcPr>
          <w:p w14:paraId="70E3DE29" w14:textId="5AEE4940" w:rsidR="00A87B91" w:rsidRPr="00DE4378" w:rsidRDefault="00A87B91" w:rsidP="00A324BC">
            <w:pPr>
              <w:widowControl w:val="0"/>
              <w:shd w:val="clear" w:color="auto" w:fill="FFFFFF"/>
              <w:autoSpaceDE w:val="0"/>
              <w:autoSpaceDN w:val="0"/>
              <w:adjustRightInd w:val="0"/>
              <w:ind w:left="438" w:right="-21"/>
              <w:rPr>
                <w:color w:val="000000"/>
                <w:sz w:val="18"/>
                <w:szCs w:val="18"/>
              </w:rPr>
            </w:pPr>
          </w:p>
        </w:tc>
      </w:tr>
      <w:tr w:rsidR="00A87B91" w:rsidRPr="00DE4378" w14:paraId="4C29DBCD" w14:textId="77777777" w:rsidTr="00A324BC">
        <w:tc>
          <w:tcPr>
            <w:tcW w:w="4814" w:type="dxa"/>
          </w:tcPr>
          <w:p w14:paraId="478638F0" w14:textId="77777777" w:rsidR="00A87B91" w:rsidRPr="00DE4378" w:rsidRDefault="00A87B91" w:rsidP="00C05717">
            <w:pPr>
              <w:widowControl w:val="0"/>
              <w:shd w:val="clear" w:color="auto" w:fill="FFFFFF"/>
              <w:autoSpaceDE w:val="0"/>
              <w:autoSpaceDN w:val="0"/>
              <w:adjustRightInd w:val="0"/>
              <w:ind w:firstLine="567"/>
              <w:rPr>
                <w:color w:val="000000"/>
                <w:sz w:val="18"/>
                <w:szCs w:val="18"/>
              </w:rPr>
            </w:pPr>
          </w:p>
        </w:tc>
        <w:tc>
          <w:tcPr>
            <w:tcW w:w="277" w:type="dxa"/>
          </w:tcPr>
          <w:p w14:paraId="03431A58" w14:textId="77777777" w:rsidR="00A87B91" w:rsidRPr="00DE4378" w:rsidRDefault="00A87B91" w:rsidP="00C05717">
            <w:pPr>
              <w:widowControl w:val="0"/>
              <w:tabs>
                <w:tab w:val="left" w:pos="7560"/>
              </w:tabs>
              <w:autoSpaceDE w:val="0"/>
              <w:autoSpaceDN w:val="0"/>
              <w:adjustRightInd w:val="0"/>
              <w:ind w:firstLine="567"/>
              <w:jc w:val="center"/>
              <w:outlineLvl w:val="0"/>
              <w:rPr>
                <w:b/>
                <w:bCs/>
                <w:color w:val="000000"/>
                <w:sz w:val="18"/>
                <w:szCs w:val="18"/>
              </w:rPr>
            </w:pPr>
          </w:p>
        </w:tc>
        <w:tc>
          <w:tcPr>
            <w:tcW w:w="4814" w:type="dxa"/>
          </w:tcPr>
          <w:p w14:paraId="40565C90" w14:textId="77777777" w:rsidR="00A87B91" w:rsidRPr="00DE4378" w:rsidRDefault="00A87B91" w:rsidP="00C05717">
            <w:pPr>
              <w:widowControl w:val="0"/>
              <w:autoSpaceDE w:val="0"/>
              <w:autoSpaceDN w:val="0"/>
              <w:adjustRightInd w:val="0"/>
              <w:ind w:firstLine="567"/>
              <w:rPr>
                <w:b/>
                <w:sz w:val="18"/>
                <w:szCs w:val="18"/>
              </w:rPr>
            </w:pPr>
          </w:p>
        </w:tc>
      </w:tr>
      <w:tr w:rsidR="00A87B91" w:rsidRPr="00C05717" w14:paraId="2C0189A6" w14:textId="77777777" w:rsidTr="00A324BC">
        <w:tc>
          <w:tcPr>
            <w:tcW w:w="4814" w:type="dxa"/>
          </w:tcPr>
          <w:p w14:paraId="7CE22FFF" w14:textId="77777777" w:rsidR="00A87B91" w:rsidRPr="00C05717" w:rsidRDefault="00A87B91" w:rsidP="00C05717">
            <w:pPr>
              <w:widowControl w:val="0"/>
              <w:shd w:val="clear" w:color="auto" w:fill="FFFFFF"/>
              <w:autoSpaceDE w:val="0"/>
              <w:autoSpaceDN w:val="0"/>
              <w:adjustRightInd w:val="0"/>
              <w:ind w:firstLine="567"/>
              <w:rPr>
                <w:color w:val="000000"/>
                <w:sz w:val="18"/>
                <w:szCs w:val="16"/>
              </w:rPr>
            </w:pPr>
          </w:p>
        </w:tc>
        <w:tc>
          <w:tcPr>
            <w:tcW w:w="277" w:type="dxa"/>
          </w:tcPr>
          <w:p w14:paraId="0C583264" w14:textId="77777777" w:rsidR="00A87B91" w:rsidRPr="00C05717" w:rsidRDefault="00A87B91" w:rsidP="00C05717">
            <w:pPr>
              <w:widowControl w:val="0"/>
              <w:tabs>
                <w:tab w:val="left" w:pos="7560"/>
              </w:tabs>
              <w:autoSpaceDE w:val="0"/>
              <w:autoSpaceDN w:val="0"/>
              <w:adjustRightInd w:val="0"/>
              <w:ind w:firstLine="567"/>
              <w:jc w:val="center"/>
              <w:outlineLvl w:val="0"/>
              <w:rPr>
                <w:b/>
                <w:bCs/>
                <w:color w:val="000000"/>
                <w:sz w:val="18"/>
                <w:szCs w:val="16"/>
              </w:rPr>
            </w:pPr>
          </w:p>
        </w:tc>
        <w:tc>
          <w:tcPr>
            <w:tcW w:w="4814" w:type="dxa"/>
          </w:tcPr>
          <w:p w14:paraId="2E91D768" w14:textId="77777777" w:rsidR="00A87B91" w:rsidRPr="00C05717" w:rsidRDefault="00A87B91" w:rsidP="00C05717">
            <w:pPr>
              <w:widowControl w:val="0"/>
              <w:autoSpaceDE w:val="0"/>
              <w:autoSpaceDN w:val="0"/>
              <w:adjustRightInd w:val="0"/>
              <w:ind w:firstLine="567"/>
              <w:jc w:val="center"/>
              <w:rPr>
                <w:color w:val="000000"/>
                <w:sz w:val="18"/>
                <w:szCs w:val="16"/>
              </w:rPr>
            </w:pPr>
          </w:p>
        </w:tc>
      </w:tr>
      <w:tr w:rsidR="00A87B91" w:rsidRPr="00C05717" w14:paraId="1F714987" w14:textId="77777777" w:rsidTr="00DC35A6">
        <w:tc>
          <w:tcPr>
            <w:tcW w:w="4814" w:type="dxa"/>
          </w:tcPr>
          <w:p w14:paraId="746F6622" w14:textId="42F42180" w:rsidR="00A87B91" w:rsidRPr="00C05717" w:rsidRDefault="00A87B91" w:rsidP="008221BA">
            <w:pPr>
              <w:widowControl w:val="0"/>
              <w:shd w:val="clear" w:color="auto" w:fill="FFFFFF"/>
              <w:autoSpaceDE w:val="0"/>
              <w:autoSpaceDN w:val="0"/>
              <w:adjustRightInd w:val="0"/>
              <w:ind w:firstLine="567"/>
              <w:rPr>
                <w:color w:val="000000"/>
                <w:sz w:val="18"/>
                <w:szCs w:val="16"/>
              </w:rPr>
            </w:pPr>
          </w:p>
        </w:tc>
        <w:tc>
          <w:tcPr>
            <w:tcW w:w="277" w:type="dxa"/>
          </w:tcPr>
          <w:p w14:paraId="70AE1611" w14:textId="77777777" w:rsidR="00A87B91" w:rsidRPr="00C05717" w:rsidRDefault="00A87B91" w:rsidP="00C05717">
            <w:pPr>
              <w:widowControl w:val="0"/>
              <w:tabs>
                <w:tab w:val="left" w:pos="7560"/>
              </w:tabs>
              <w:autoSpaceDE w:val="0"/>
              <w:autoSpaceDN w:val="0"/>
              <w:adjustRightInd w:val="0"/>
              <w:ind w:firstLine="567"/>
              <w:jc w:val="center"/>
              <w:outlineLvl w:val="0"/>
              <w:rPr>
                <w:b/>
                <w:bCs/>
                <w:color w:val="000000"/>
                <w:sz w:val="18"/>
                <w:szCs w:val="16"/>
              </w:rPr>
            </w:pPr>
          </w:p>
        </w:tc>
        <w:tc>
          <w:tcPr>
            <w:tcW w:w="4814" w:type="dxa"/>
          </w:tcPr>
          <w:p w14:paraId="2679885E" w14:textId="027D1543" w:rsidR="00A87B91" w:rsidRPr="000D55FB" w:rsidRDefault="00A87B91" w:rsidP="00C05717">
            <w:pPr>
              <w:widowControl w:val="0"/>
              <w:autoSpaceDE w:val="0"/>
              <w:autoSpaceDN w:val="0"/>
              <w:adjustRightInd w:val="0"/>
              <w:ind w:firstLine="567"/>
              <w:rPr>
                <w:b/>
                <w:sz w:val="18"/>
                <w:szCs w:val="16"/>
              </w:rPr>
            </w:pPr>
          </w:p>
        </w:tc>
      </w:tr>
      <w:tr w:rsidR="00A87B91" w:rsidRPr="00C05717" w14:paraId="2BC5C549" w14:textId="77777777" w:rsidTr="00A324BC">
        <w:tc>
          <w:tcPr>
            <w:tcW w:w="4814" w:type="dxa"/>
          </w:tcPr>
          <w:p w14:paraId="2775969F" w14:textId="77777777" w:rsidR="00A87B91" w:rsidRPr="00C05717" w:rsidRDefault="00A87B91" w:rsidP="00C05717">
            <w:pPr>
              <w:widowControl w:val="0"/>
              <w:shd w:val="clear" w:color="auto" w:fill="FFFFFF"/>
              <w:autoSpaceDE w:val="0"/>
              <w:autoSpaceDN w:val="0"/>
              <w:adjustRightInd w:val="0"/>
              <w:ind w:firstLine="567"/>
              <w:rPr>
                <w:color w:val="000000"/>
                <w:sz w:val="18"/>
                <w:szCs w:val="16"/>
              </w:rPr>
            </w:pPr>
          </w:p>
        </w:tc>
        <w:tc>
          <w:tcPr>
            <w:tcW w:w="277" w:type="dxa"/>
          </w:tcPr>
          <w:p w14:paraId="65202468" w14:textId="77777777" w:rsidR="00A87B91" w:rsidRPr="00C05717" w:rsidRDefault="00A87B91" w:rsidP="00C05717">
            <w:pPr>
              <w:widowControl w:val="0"/>
              <w:tabs>
                <w:tab w:val="left" w:pos="7560"/>
              </w:tabs>
              <w:autoSpaceDE w:val="0"/>
              <w:autoSpaceDN w:val="0"/>
              <w:adjustRightInd w:val="0"/>
              <w:ind w:firstLine="567"/>
              <w:jc w:val="center"/>
              <w:outlineLvl w:val="0"/>
              <w:rPr>
                <w:b/>
                <w:bCs/>
                <w:color w:val="000000"/>
                <w:sz w:val="18"/>
                <w:szCs w:val="16"/>
              </w:rPr>
            </w:pPr>
          </w:p>
        </w:tc>
        <w:tc>
          <w:tcPr>
            <w:tcW w:w="4814" w:type="dxa"/>
          </w:tcPr>
          <w:p w14:paraId="1D219109" w14:textId="77777777" w:rsidR="00A87B91" w:rsidRPr="00C05717" w:rsidRDefault="00A87B91" w:rsidP="00C05717">
            <w:pPr>
              <w:widowControl w:val="0"/>
              <w:autoSpaceDE w:val="0"/>
              <w:autoSpaceDN w:val="0"/>
              <w:adjustRightInd w:val="0"/>
              <w:ind w:firstLine="567"/>
              <w:jc w:val="center"/>
              <w:rPr>
                <w:sz w:val="18"/>
                <w:szCs w:val="16"/>
              </w:rPr>
            </w:pPr>
          </w:p>
        </w:tc>
      </w:tr>
      <w:tr w:rsidR="00A87B91" w:rsidRPr="00C05717" w14:paraId="669E5B74" w14:textId="77777777" w:rsidTr="00DC35A6">
        <w:tc>
          <w:tcPr>
            <w:tcW w:w="4814" w:type="dxa"/>
          </w:tcPr>
          <w:p w14:paraId="5D2E5224" w14:textId="2AB60783" w:rsidR="00A87B91" w:rsidRPr="00C05717" w:rsidRDefault="00A87B91" w:rsidP="008221BA">
            <w:pPr>
              <w:widowControl w:val="0"/>
              <w:shd w:val="clear" w:color="auto" w:fill="FFFFFF"/>
              <w:autoSpaceDE w:val="0"/>
              <w:autoSpaceDN w:val="0"/>
              <w:adjustRightInd w:val="0"/>
              <w:ind w:firstLine="567"/>
              <w:rPr>
                <w:color w:val="000000"/>
                <w:sz w:val="18"/>
                <w:szCs w:val="16"/>
              </w:rPr>
            </w:pPr>
          </w:p>
        </w:tc>
        <w:tc>
          <w:tcPr>
            <w:tcW w:w="277" w:type="dxa"/>
          </w:tcPr>
          <w:p w14:paraId="55121A00" w14:textId="77777777" w:rsidR="00A87B91" w:rsidRPr="00C05717" w:rsidRDefault="00A87B91" w:rsidP="00C05717">
            <w:pPr>
              <w:widowControl w:val="0"/>
              <w:tabs>
                <w:tab w:val="left" w:pos="7560"/>
              </w:tabs>
              <w:autoSpaceDE w:val="0"/>
              <w:autoSpaceDN w:val="0"/>
              <w:adjustRightInd w:val="0"/>
              <w:ind w:firstLine="567"/>
              <w:jc w:val="center"/>
              <w:outlineLvl w:val="0"/>
              <w:rPr>
                <w:b/>
                <w:bCs/>
                <w:color w:val="000000"/>
                <w:sz w:val="18"/>
                <w:szCs w:val="16"/>
              </w:rPr>
            </w:pPr>
          </w:p>
        </w:tc>
        <w:tc>
          <w:tcPr>
            <w:tcW w:w="4814" w:type="dxa"/>
          </w:tcPr>
          <w:p w14:paraId="327C538F" w14:textId="13A56C3B" w:rsidR="00A87B91" w:rsidRPr="00C05717" w:rsidRDefault="00A87B91" w:rsidP="00DE4378">
            <w:pPr>
              <w:widowControl w:val="0"/>
              <w:autoSpaceDE w:val="0"/>
              <w:autoSpaceDN w:val="0"/>
              <w:adjustRightInd w:val="0"/>
              <w:ind w:firstLine="567"/>
              <w:rPr>
                <w:sz w:val="18"/>
                <w:szCs w:val="16"/>
              </w:rPr>
            </w:pPr>
          </w:p>
        </w:tc>
      </w:tr>
      <w:tr w:rsidR="00A87B91" w:rsidRPr="00C05717" w14:paraId="2666FA6A" w14:textId="77777777" w:rsidTr="00DC35A6">
        <w:tc>
          <w:tcPr>
            <w:tcW w:w="4814" w:type="dxa"/>
          </w:tcPr>
          <w:p w14:paraId="64276E6B" w14:textId="244B0887" w:rsidR="00A87B91" w:rsidRPr="00C05717" w:rsidRDefault="00A87B91" w:rsidP="00C05717">
            <w:pPr>
              <w:widowControl w:val="0"/>
              <w:shd w:val="clear" w:color="auto" w:fill="FFFFFF"/>
              <w:autoSpaceDE w:val="0"/>
              <w:autoSpaceDN w:val="0"/>
              <w:adjustRightInd w:val="0"/>
              <w:ind w:firstLine="567"/>
              <w:rPr>
                <w:color w:val="000000"/>
                <w:sz w:val="18"/>
                <w:szCs w:val="16"/>
              </w:rPr>
            </w:pPr>
          </w:p>
        </w:tc>
        <w:tc>
          <w:tcPr>
            <w:tcW w:w="277" w:type="dxa"/>
          </w:tcPr>
          <w:p w14:paraId="57C3F3AF" w14:textId="77777777" w:rsidR="00A87B91" w:rsidRPr="00C05717" w:rsidRDefault="00A87B91" w:rsidP="00C05717">
            <w:pPr>
              <w:widowControl w:val="0"/>
              <w:tabs>
                <w:tab w:val="left" w:pos="7560"/>
              </w:tabs>
              <w:autoSpaceDE w:val="0"/>
              <w:autoSpaceDN w:val="0"/>
              <w:adjustRightInd w:val="0"/>
              <w:ind w:firstLine="567"/>
              <w:outlineLvl w:val="0"/>
              <w:rPr>
                <w:b/>
                <w:bCs/>
                <w:color w:val="000000"/>
                <w:sz w:val="18"/>
                <w:szCs w:val="16"/>
              </w:rPr>
            </w:pPr>
          </w:p>
        </w:tc>
        <w:tc>
          <w:tcPr>
            <w:tcW w:w="4814" w:type="dxa"/>
          </w:tcPr>
          <w:p w14:paraId="1368613C" w14:textId="4C35D273" w:rsidR="00A87B91" w:rsidRPr="00C05717" w:rsidRDefault="00A87B91" w:rsidP="00C05717">
            <w:pPr>
              <w:widowControl w:val="0"/>
              <w:autoSpaceDE w:val="0"/>
              <w:autoSpaceDN w:val="0"/>
              <w:adjustRightInd w:val="0"/>
              <w:ind w:firstLine="567"/>
              <w:rPr>
                <w:sz w:val="18"/>
                <w:szCs w:val="16"/>
              </w:rPr>
            </w:pPr>
          </w:p>
        </w:tc>
      </w:tr>
    </w:tbl>
    <w:p w14:paraId="57A17026" w14:textId="77777777" w:rsidR="0081021D" w:rsidRPr="00C05717" w:rsidRDefault="0081021D" w:rsidP="00100C6F">
      <w:pPr>
        <w:shd w:val="clear" w:color="auto" w:fill="FFFFFF"/>
        <w:tabs>
          <w:tab w:val="left" w:leader="underscore" w:pos="9970"/>
        </w:tabs>
        <w:spacing w:after="100" w:line="276" w:lineRule="auto"/>
        <w:ind w:firstLine="567"/>
        <w:jc w:val="both"/>
        <w:rPr>
          <w:bCs/>
          <w:spacing w:val="-5"/>
          <w:sz w:val="18"/>
          <w:szCs w:val="16"/>
        </w:rPr>
      </w:pPr>
    </w:p>
    <w:sectPr w:rsidR="0081021D" w:rsidRPr="00C05717" w:rsidSect="00BF353C">
      <w:footerReference w:type="even" r:id="rId8"/>
      <w:footerReference w:type="default" r:id="rId9"/>
      <w:pgSz w:w="11906" w:h="16838" w:code="9"/>
      <w:pgMar w:top="794" w:right="794" w:bottom="624" w:left="136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C61C" w14:textId="77777777" w:rsidR="00D65C3B" w:rsidRDefault="00D65C3B">
      <w:r>
        <w:separator/>
      </w:r>
    </w:p>
  </w:endnote>
  <w:endnote w:type="continuationSeparator" w:id="0">
    <w:p w14:paraId="28F119B3" w14:textId="77777777" w:rsidR="00D65C3B" w:rsidRDefault="00D6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PS">
    <w:panose1 w:val="00000000000000000000"/>
    <w:charset w:val="02"/>
    <w:family w:val="decorative"/>
    <w:notTrueType/>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42D7" w14:textId="77777777" w:rsidR="00D65C3B" w:rsidRDefault="00D65C3B" w:rsidP="009B39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479074C" w14:textId="77777777" w:rsidR="00D65C3B" w:rsidRDefault="00D65C3B" w:rsidP="009B39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F2A8" w14:textId="77777777" w:rsidR="00D65C3B" w:rsidRPr="00DE4378" w:rsidRDefault="00D65C3B" w:rsidP="0075266F">
    <w:pPr>
      <w:pStyle w:val="a3"/>
      <w:jc w:val="right"/>
      <w:rPr>
        <w:sz w:val="16"/>
        <w:szCs w:val="16"/>
      </w:rPr>
    </w:pPr>
    <w:r w:rsidRPr="00DE4378">
      <w:rPr>
        <w:sz w:val="16"/>
        <w:szCs w:val="16"/>
      </w:rPr>
      <w:fldChar w:fldCharType="begin"/>
    </w:r>
    <w:r w:rsidRPr="00DE4378">
      <w:rPr>
        <w:sz w:val="16"/>
        <w:szCs w:val="16"/>
      </w:rPr>
      <w:instrText>PAGE   \* MERGEFORMAT</w:instrText>
    </w:r>
    <w:r w:rsidRPr="00DE4378">
      <w:rPr>
        <w:sz w:val="16"/>
        <w:szCs w:val="16"/>
      </w:rPr>
      <w:fldChar w:fldCharType="separate"/>
    </w:r>
    <w:r w:rsidR="00D22E86">
      <w:rPr>
        <w:noProof/>
        <w:sz w:val="16"/>
        <w:szCs w:val="16"/>
      </w:rPr>
      <w:t>5</w:t>
    </w:r>
    <w:r w:rsidRPr="00DE437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521F" w14:textId="77777777" w:rsidR="00D65C3B" w:rsidRDefault="00D65C3B">
      <w:r>
        <w:separator/>
      </w:r>
    </w:p>
  </w:footnote>
  <w:footnote w:type="continuationSeparator" w:id="0">
    <w:p w14:paraId="11C349A0" w14:textId="77777777" w:rsidR="00D65C3B" w:rsidRDefault="00D6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96F412"/>
    <w:lvl w:ilvl="0">
      <w:numFmt w:val="bullet"/>
      <w:lvlText w:val="*"/>
      <w:lvlJc w:val="left"/>
    </w:lvl>
  </w:abstractNum>
  <w:abstractNum w:abstractNumId="1" w15:restartNumberingAfterBreak="0">
    <w:nsid w:val="02AA691B"/>
    <w:multiLevelType w:val="multilevel"/>
    <w:tmpl w:val="E780BC5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89B5DC3"/>
    <w:multiLevelType w:val="multilevel"/>
    <w:tmpl w:val="814CA67E"/>
    <w:lvl w:ilvl="0">
      <w:start w:val="10"/>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15:restartNumberingAfterBreak="0">
    <w:nsid w:val="0B6B2F0D"/>
    <w:multiLevelType w:val="hybridMultilevel"/>
    <w:tmpl w:val="4184C448"/>
    <w:lvl w:ilvl="0" w:tplc="190E94E8">
      <w:start w:val="1"/>
      <w:numFmt w:val="decimal"/>
      <w:lvlText w:val="3.1.%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190E94E8">
      <w:start w:val="1"/>
      <w:numFmt w:val="decimal"/>
      <w:lvlText w:val="3.1.%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21911"/>
    <w:multiLevelType w:val="multilevel"/>
    <w:tmpl w:val="D6505C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sz w:val="24"/>
        <w:szCs w:val="24"/>
      </w:rPr>
    </w:lvl>
    <w:lvl w:ilvl="2">
      <w:start w:val="1"/>
      <w:numFmt w:val="decimal"/>
      <w:lvlText w:val="%1.%2.%3."/>
      <w:lvlJc w:val="left"/>
      <w:pPr>
        <w:tabs>
          <w:tab w:val="num" w:pos="1440"/>
        </w:tabs>
        <w:ind w:left="1224" w:hanging="504"/>
      </w:pPr>
      <w:rPr>
        <w:b/>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7520BA"/>
    <w:multiLevelType w:val="singleLevel"/>
    <w:tmpl w:val="8C56398A"/>
    <w:lvl w:ilvl="0">
      <w:start w:val="3"/>
      <w:numFmt w:val="decimal"/>
      <w:lvlText w:val="5.%1."/>
      <w:legacy w:legacy="1" w:legacySpace="0" w:legacyIndent="487"/>
      <w:lvlJc w:val="left"/>
      <w:rPr>
        <w:rFonts w:ascii="Times New Roman" w:hAnsi="Times New Roman" w:cs="Times New Roman" w:hint="default"/>
      </w:rPr>
    </w:lvl>
  </w:abstractNum>
  <w:abstractNum w:abstractNumId="6" w15:restartNumberingAfterBreak="0">
    <w:nsid w:val="1D557A2D"/>
    <w:multiLevelType w:val="hybridMultilevel"/>
    <w:tmpl w:val="AF5A89EA"/>
    <w:lvl w:ilvl="0" w:tplc="BAC0CC7C">
      <w:start w:val="1"/>
      <w:numFmt w:val="decimal"/>
      <w:lvlText w:val="6.%1."/>
      <w:lvlJc w:val="left"/>
      <w:pPr>
        <w:ind w:left="1466" w:hanging="360"/>
      </w:pPr>
      <w:rPr>
        <w:rFonts w:ascii="Times New Roman" w:hAnsi="Times New Roman" w:cs="Times New Roman"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FBB72AE"/>
    <w:multiLevelType w:val="hybridMultilevel"/>
    <w:tmpl w:val="AF609A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1788C"/>
    <w:multiLevelType w:val="multilevel"/>
    <w:tmpl w:val="B1B0411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9723BD"/>
    <w:multiLevelType w:val="singleLevel"/>
    <w:tmpl w:val="81889F52"/>
    <w:lvl w:ilvl="0">
      <w:start w:val="1"/>
      <w:numFmt w:val="decimal"/>
      <w:lvlText w:val="7.%1."/>
      <w:legacy w:legacy="1" w:legacySpace="0" w:legacyIndent="425"/>
      <w:lvlJc w:val="left"/>
      <w:rPr>
        <w:rFonts w:ascii="Times New Roman" w:hAnsi="Times New Roman" w:cs="Times New Roman" w:hint="default"/>
      </w:rPr>
    </w:lvl>
  </w:abstractNum>
  <w:abstractNum w:abstractNumId="10" w15:restartNumberingAfterBreak="0">
    <w:nsid w:val="27E65C65"/>
    <w:multiLevelType w:val="hybridMultilevel"/>
    <w:tmpl w:val="10EC8024"/>
    <w:lvl w:ilvl="0" w:tplc="190E94E8">
      <w:start w:val="1"/>
      <w:numFmt w:val="decimal"/>
      <w:lvlText w:val="3.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190E94E8">
      <w:start w:val="1"/>
      <w:numFmt w:val="decimal"/>
      <w:lvlText w:val="3.1.%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CB1064"/>
    <w:multiLevelType w:val="hybridMultilevel"/>
    <w:tmpl w:val="009EFF12"/>
    <w:lvl w:ilvl="0" w:tplc="BAC0CC7C">
      <w:start w:val="1"/>
      <w:numFmt w:val="decimal"/>
      <w:lvlText w:val="6.%1."/>
      <w:lvlJc w:val="left"/>
      <w:pPr>
        <w:ind w:left="1459" w:hanging="360"/>
      </w:pPr>
      <w:rPr>
        <w:rFonts w:ascii="Times New Roman" w:hAnsi="Times New Roman" w:cs="Times New Roman"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2" w15:restartNumberingAfterBreak="0">
    <w:nsid w:val="38D57997"/>
    <w:multiLevelType w:val="singleLevel"/>
    <w:tmpl w:val="DF58EAFA"/>
    <w:lvl w:ilvl="0">
      <w:start w:val="2"/>
      <w:numFmt w:val="decimal"/>
      <w:lvlText w:val="4.%1."/>
      <w:legacy w:legacy="1" w:legacySpace="0" w:legacyIndent="448"/>
      <w:lvlJc w:val="left"/>
      <w:rPr>
        <w:rFonts w:ascii="Times New Roman" w:hAnsi="Times New Roman" w:cs="Times New Roman" w:hint="default"/>
      </w:rPr>
    </w:lvl>
  </w:abstractNum>
  <w:abstractNum w:abstractNumId="13" w15:restartNumberingAfterBreak="0">
    <w:nsid w:val="39716A62"/>
    <w:multiLevelType w:val="singleLevel"/>
    <w:tmpl w:val="0436090C"/>
    <w:lvl w:ilvl="0">
      <w:start w:val="6"/>
      <w:numFmt w:val="decimal"/>
      <w:lvlText w:val="3.2.%1."/>
      <w:legacy w:legacy="1" w:legacySpace="0" w:legacyIndent="718"/>
      <w:lvlJc w:val="left"/>
      <w:rPr>
        <w:rFonts w:ascii="Times New Roman" w:hAnsi="Times New Roman" w:cs="Times New Roman" w:hint="default"/>
      </w:rPr>
    </w:lvl>
  </w:abstractNum>
  <w:abstractNum w:abstractNumId="14" w15:restartNumberingAfterBreak="0">
    <w:nsid w:val="3A643ED0"/>
    <w:multiLevelType w:val="singleLevel"/>
    <w:tmpl w:val="D8F019C4"/>
    <w:lvl w:ilvl="0">
      <w:start w:val="3"/>
      <w:numFmt w:val="decimal"/>
      <w:lvlText w:val="%1."/>
      <w:legacy w:legacy="1" w:legacySpace="0" w:legacyIndent="237"/>
      <w:lvlJc w:val="left"/>
      <w:rPr>
        <w:rFonts w:ascii="Times New Roman" w:hAnsi="Times New Roman" w:cs="Times New Roman" w:hint="default"/>
      </w:rPr>
    </w:lvl>
  </w:abstractNum>
  <w:abstractNum w:abstractNumId="15" w15:restartNumberingAfterBreak="0">
    <w:nsid w:val="3F82282B"/>
    <w:multiLevelType w:val="multilevel"/>
    <w:tmpl w:val="6A1C42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43368A"/>
    <w:multiLevelType w:val="multilevel"/>
    <w:tmpl w:val="40B838BA"/>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2"/>
      <w:numFmt w:val="decimal"/>
      <w:lvlText w:val="%1.%2.%3."/>
      <w:lvlJc w:val="left"/>
      <w:pPr>
        <w:ind w:left="1713"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A7526E"/>
    <w:multiLevelType w:val="hybridMultilevel"/>
    <w:tmpl w:val="70B8B2FA"/>
    <w:lvl w:ilvl="0" w:tplc="0160280E">
      <w:start w:val="10"/>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42CE2A51"/>
    <w:multiLevelType w:val="singleLevel"/>
    <w:tmpl w:val="5E287734"/>
    <w:lvl w:ilvl="0">
      <w:start w:val="1"/>
      <w:numFmt w:val="decimal"/>
      <w:lvlText w:val="9.%1."/>
      <w:legacy w:legacy="1" w:legacySpace="0" w:legacyIndent="370"/>
      <w:lvlJc w:val="left"/>
      <w:rPr>
        <w:rFonts w:ascii="Times New Roman" w:hAnsi="Times New Roman" w:cs="Times New Roman" w:hint="default"/>
      </w:rPr>
    </w:lvl>
  </w:abstractNum>
  <w:abstractNum w:abstractNumId="19" w15:restartNumberingAfterBreak="0">
    <w:nsid w:val="43FD7440"/>
    <w:multiLevelType w:val="hybridMultilevel"/>
    <w:tmpl w:val="3E4A13F0"/>
    <w:lvl w:ilvl="0" w:tplc="BAC0CC7C">
      <w:start w:val="1"/>
      <w:numFmt w:val="decimal"/>
      <w:lvlText w:val="6.%1."/>
      <w:lvlJc w:val="left"/>
      <w:pPr>
        <w:ind w:left="1452" w:hanging="360"/>
      </w:pPr>
      <w:rPr>
        <w:rFonts w:ascii="Times New Roman" w:hAnsi="Times New Roman" w:cs="Times New Roman"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20" w15:restartNumberingAfterBreak="0">
    <w:nsid w:val="44D85ED6"/>
    <w:multiLevelType w:val="singleLevel"/>
    <w:tmpl w:val="0CE4C5A4"/>
    <w:lvl w:ilvl="0">
      <w:start w:val="9"/>
      <w:numFmt w:val="decimal"/>
      <w:lvlText w:val="3.2.%1."/>
      <w:legacy w:legacy="1" w:legacySpace="0" w:legacyIndent="718"/>
      <w:lvlJc w:val="left"/>
      <w:rPr>
        <w:rFonts w:ascii="Times New Roman" w:hAnsi="Times New Roman" w:cs="Times New Roman" w:hint="default"/>
      </w:rPr>
    </w:lvl>
  </w:abstractNum>
  <w:abstractNum w:abstractNumId="21" w15:restartNumberingAfterBreak="0">
    <w:nsid w:val="4AB41211"/>
    <w:multiLevelType w:val="hybridMultilevel"/>
    <w:tmpl w:val="7E62EE7C"/>
    <w:lvl w:ilvl="0" w:tplc="FD48399C">
      <w:start w:val="1"/>
      <w:numFmt w:val="decimal"/>
      <w:lvlText w:val="3.%1."/>
      <w:lvlJc w:val="left"/>
      <w:pPr>
        <w:ind w:left="180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F97A9A"/>
    <w:multiLevelType w:val="hybridMultilevel"/>
    <w:tmpl w:val="9224F9F6"/>
    <w:lvl w:ilvl="0" w:tplc="BAC0CC7C">
      <w:start w:val="1"/>
      <w:numFmt w:val="decimal"/>
      <w:lvlText w:val="6.%1."/>
      <w:lvlJc w:val="left"/>
      <w:pPr>
        <w:ind w:left="1418" w:hanging="360"/>
      </w:pPr>
      <w:rPr>
        <w:rFonts w:ascii="Times New Roman" w:hAnsi="Times New Roman" w:cs="Times New Roman"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3" w15:restartNumberingAfterBreak="0">
    <w:nsid w:val="4DC5430B"/>
    <w:multiLevelType w:val="multilevel"/>
    <w:tmpl w:val="516C045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4" w15:restartNumberingAfterBreak="0">
    <w:nsid w:val="5CF31BC4"/>
    <w:multiLevelType w:val="singleLevel"/>
    <w:tmpl w:val="AEA6A3FC"/>
    <w:lvl w:ilvl="0">
      <w:start w:val="5"/>
      <w:numFmt w:val="decimal"/>
      <w:lvlText w:val="7.%1."/>
      <w:legacy w:legacy="1" w:legacySpace="0" w:legacyIndent="509"/>
      <w:lvlJc w:val="left"/>
      <w:rPr>
        <w:rFonts w:ascii="Times New Roman" w:hAnsi="Times New Roman" w:cs="Times New Roman" w:hint="default"/>
      </w:rPr>
    </w:lvl>
  </w:abstractNum>
  <w:abstractNum w:abstractNumId="25" w15:restartNumberingAfterBreak="0">
    <w:nsid w:val="5DE450AA"/>
    <w:multiLevelType w:val="multilevel"/>
    <w:tmpl w:val="88A6E4A4"/>
    <w:lvl w:ilvl="0">
      <w:start w:val="10"/>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F297F43"/>
    <w:multiLevelType w:val="hybridMultilevel"/>
    <w:tmpl w:val="99EEDA18"/>
    <w:lvl w:ilvl="0" w:tplc="BB6EFDA0">
      <w:start w:val="1"/>
      <w:numFmt w:val="decimal"/>
      <w:lvlText w:val="3.2.%1."/>
      <w:lvlJc w:val="left"/>
      <w:pPr>
        <w:ind w:left="1800" w:hanging="360"/>
      </w:pPr>
      <w:rPr>
        <w:rFonts w:ascii="Times New Roman" w:hAnsi="Times New Roman" w:cs="Times New Roman"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5FB56C2A"/>
    <w:multiLevelType w:val="hybridMultilevel"/>
    <w:tmpl w:val="87147A50"/>
    <w:lvl w:ilvl="0" w:tplc="6D9EB2CC">
      <w:start w:val="10"/>
      <w:numFmt w:val="decimal"/>
      <w:lvlText w:val="%1."/>
      <w:lvlJc w:val="left"/>
      <w:pPr>
        <w:ind w:left="285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F676EB"/>
    <w:multiLevelType w:val="singleLevel"/>
    <w:tmpl w:val="B6DA376C"/>
    <w:lvl w:ilvl="0">
      <w:start w:val="1"/>
      <w:numFmt w:val="decimal"/>
      <w:lvlText w:val="2.%1."/>
      <w:legacy w:legacy="1" w:legacySpace="0" w:legacyIndent="494"/>
      <w:lvlJc w:val="left"/>
      <w:rPr>
        <w:rFonts w:ascii="Times New Roman" w:hAnsi="Times New Roman" w:cs="Times New Roman" w:hint="default"/>
      </w:rPr>
    </w:lvl>
  </w:abstractNum>
  <w:abstractNum w:abstractNumId="29" w15:restartNumberingAfterBreak="0">
    <w:nsid w:val="685C6664"/>
    <w:multiLevelType w:val="singleLevel"/>
    <w:tmpl w:val="7F266506"/>
    <w:lvl w:ilvl="0">
      <w:start w:val="9"/>
      <w:numFmt w:val="decimal"/>
      <w:lvlText w:val="%1."/>
      <w:legacy w:legacy="1" w:legacySpace="0" w:legacyIndent="353"/>
      <w:lvlJc w:val="left"/>
      <w:rPr>
        <w:rFonts w:ascii="Times New Roman" w:hAnsi="Times New Roman" w:cs="Times New Roman" w:hint="default"/>
      </w:rPr>
    </w:lvl>
  </w:abstractNum>
  <w:abstractNum w:abstractNumId="30" w15:restartNumberingAfterBreak="0">
    <w:nsid w:val="6914715D"/>
    <w:multiLevelType w:val="hybridMultilevel"/>
    <w:tmpl w:val="8D5A5960"/>
    <w:lvl w:ilvl="0" w:tplc="AF6064D4">
      <w:start w:val="1"/>
      <w:numFmt w:val="decimal"/>
      <w:lvlText w:val="4.%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A773876"/>
    <w:multiLevelType w:val="singleLevel"/>
    <w:tmpl w:val="89B0AC52"/>
    <w:lvl w:ilvl="0">
      <w:start w:val="2"/>
      <w:numFmt w:val="decimal"/>
      <w:lvlText w:val="4.1.%1."/>
      <w:legacy w:legacy="1" w:legacySpace="0" w:legacyIndent="770"/>
      <w:lvlJc w:val="left"/>
      <w:rPr>
        <w:rFonts w:ascii="Times New Roman" w:hAnsi="Times New Roman" w:cs="Times New Roman" w:hint="default"/>
      </w:rPr>
    </w:lvl>
  </w:abstractNum>
  <w:abstractNum w:abstractNumId="32" w15:restartNumberingAfterBreak="0">
    <w:nsid w:val="6B9B6484"/>
    <w:multiLevelType w:val="singleLevel"/>
    <w:tmpl w:val="AA9834A6"/>
    <w:lvl w:ilvl="0">
      <w:start w:val="1"/>
      <w:numFmt w:val="decimal"/>
      <w:lvlText w:val="6.%1."/>
      <w:lvlJc w:val="left"/>
      <w:pPr>
        <w:ind w:left="720" w:hanging="360"/>
      </w:pPr>
      <w:rPr>
        <w:rFonts w:ascii="Times New Roman" w:hAnsi="Times New Roman" w:cs="Times New Roman" w:hint="default"/>
        <w:b w:val="0"/>
      </w:rPr>
    </w:lvl>
  </w:abstractNum>
  <w:abstractNum w:abstractNumId="33" w15:restartNumberingAfterBreak="0">
    <w:nsid w:val="6E4C1B1F"/>
    <w:multiLevelType w:val="hybridMultilevel"/>
    <w:tmpl w:val="9C480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8240DD"/>
    <w:multiLevelType w:val="hybridMultilevel"/>
    <w:tmpl w:val="DBBEBF26"/>
    <w:lvl w:ilvl="0" w:tplc="0160280E">
      <w:start w:val="10"/>
      <w:numFmt w:val="decimal"/>
      <w:lvlText w:val="%1.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48C7FA3"/>
    <w:multiLevelType w:val="singleLevel"/>
    <w:tmpl w:val="D256CF8C"/>
    <w:lvl w:ilvl="0">
      <w:start w:val="15"/>
      <w:numFmt w:val="decimal"/>
      <w:lvlText w:val="3.2.%1."/>
      <w:lvlJc w:val="left"/>
      <w:pPr>
        <w:ind w:left="0" w:firstLine="0"/>
      </w:pPr>
      <w:rPr>
        <w:rFonts w:ascii="Times New Roman" w:hAnsi="Times New Roman" w:cs="Times New Roman" w:hint="default"/>
      </w:rPr>
    </w:lvl>
  </w:abstractNum>
  <w:abstractNum w:abstractNumId="36" w15:restartNumberingAfterBreak="0">
    <w:nsid w:val="7789108B"/>
    <w:multiLevelType w:val="singleLevel"/>
    <w:tmpl w:val="BB6EFDA0"/>
    <w:lvl w:ilvl="0">
      <w:start w:val="1"/>
      <w:numFmt w:val="decimal"/>
      <w:lvlText w:val="3.2.%1."/>
      <w:legacy w:legacy="1" w:legacySpace="0" w:legacyIndent="718"/>
      <w:lvlJc w:val="left"/>
      <w:rPr>
        <w:rFonts w:ascii="Times New Roman" w:hAnsi="Times New Roman" w:cs="Times New Roman" w:hint="default"/>
      </w:rPr>
    </w:lvl>
  </w:abstractNum>
  <w:num w:numId="1" w16cid:durableId="1844927312">
    <w:abstractNumId w:val="28"/>
  </w:num>
  <w:num w:numId="2" w16cid:durableId="1215314346">
    <w:abstractNumId w:val="36"/>
  </w:num>
  <w:num w:numId="3" w16cid:durableId="836961655">
    <w:abstractNumId w:val="13"/>
  </w:num>
  <w:num w:numId="4" w16cid:durableId="12389015">
    <w:abstractNumId w:val="20"/>
  </w:num>
  <w:num w:numId="5" w16cid:durableId="357313623">
    <w:abstractNumId w:val="0"/>
    <w:lvlOverride w:ilvl="0">
      <w:lvl w:ilvl="0">
        <w:start w:val="65535"/>
        <w:numFmt w:val="bullet"/>
        <w:lvlText w:val="-"/>
        <w:legacy w:legacy="1" w:legacySpace="0" w:legacyIndent="127"/>
        <w:lvlJc w:val="left"/>
        <w:rPr>
          <w:rFonts w:ascii="Times New Roman" w:hAnsi="Times New Roman" w:cs="Times New Roman" w:hint="default"/>
        </w:rPr>
      </w:lvl>
    </w:lvlOverride>
  </w:num>
  <w:num w:numId="6" w16cid:durableId="1206484456">
    <w:abstractNumId w:val="35"/>
  </w:num>
  <w:num w:numId="7" w16cid:durableId="1614438132">
    <w:abstractNumId w:val="31"/>
  </w:num>
  <w:num w:numId="8" w16cid:durableId="229536513">
    <w:abstractNumId w:val="12"/>
  </w:num>
  <w:num w:numId="9" w16cid:durableId="408238234">
    <w:abstractNumId w:val="5"/>
  </w:num>
  <w:num w:numId="10" w16cid:durableId="199439167">
    <w:abstractNumId w:val="32"/>
  </w:num>
  <w:num w:numId="11" w16cid:durableId="880478449">
    <w:abstractNumId w:val="9"/>
  </w:num>
  <w:num w:numId="12" w16cid:durableId="1803383627">
    <w:abstractNumId w:val="24"/>
  </w:num>
  <w:num w:numId="13" w16cid:durableId="646322567">
    <w:abstractNumId w:val="18"/>
  </w:num>
  <w:num w:numId="14" w16cid:durableId="1361004188">
    <w:abstractNumId w:val="14"/>
  </w:num>
  <w:num w:numId="15" w16cid:durableId="717975759">
    <w:abstractNumId w:val="14"/>
    <w:lvlOverride w:ilvl="0">
      <w:lvl w:ilvl="0">
        <w:start w:val="7"/>
        <w:numFmt w:val="decimal"/>
        <w:lvlText w:val="%1."/>
        <w:legacy w:legacy="1" w:legacySpace="0" w:legacyIndent="230"/>
        <w:lvlJc w:val="left"/>
        <w:rPr>
          <w:rFonts w:ascii="Times New Roman" w:hAnsi="Times New Roman" w:cs="Times New Roman" w:hint="default"/>
        </w:rPr>
      </w:lvl>
    </w:lvlOverride>
  </w:num>
  <w:num w:numId="16" w16cid:durableId="617682279">
    <w:abstractNumId w:val="29"/>
  </w:num>
  <w:num w:numId="17" w16cid:durableId="2066223229">
    <w:abstractNumId w:val="8"/>
  </w:num>
  <w:num w:numId="18" w16cid:durableId="759256458">
    <w:abstractNumId w:val="33"/>
  </w:num>
  <w:num w:numId="19" w16cid:durableId="1250847579">
    <w:abstractNumId w:val="11"/>
  </w:num>
  <w:num w:numId="20" w16cid:durableId="1405840007">
    <w:abstractNumId w:val="22"/>
  </w:num>
  <w:num w:numId="21" w16cid:durableId="1040663934">
    <w:abstractNumId w:val="19"/>
  </w:num>
  <w:num w:numId="22" w16cid:durableId="188567272">
    <w:abstractNumId w:val="6"/>
  </w:num>
  <w:num w:numId="23" w16cid:durableId="677463830">
    <w:abstractNumId w:val="7"/>
  </w:num>
  <w:num w:numId="24" w16cid:durableId="619263891">
    <w:abstractNumId w:val="4"/>
  </w:num>
  <w:num w:numId="25" w16cid:durableId="1037464423">
    <w:abstractNumId w:val="30"/>
  </w:num>
  <w:num w:numId="26" w16cid:durableId="249386789">
    <w:abstractNumId w:val="26"/>
  </w:num>
  <w:num w:numId="27" w16cid:durableId="616453196">
    <w:abstractNumId w:val="21"/>
  </w:num>
  <w:num w:numId="28" w16cid:durableId="198977690">
    <w:abstractNumId w:val="16"/>
  </w:num>
  <w:num w:numId="29" w16cid:durableId="194000323">
    <w:abstractNumId w:val="27"/>
  </w:num>
  <w:num w:numId="30" w16cid:durableId="200748398">
    <w:abstractNumId w:val="34"/>
  </w:num>
  <w:num w:numId="31" w16cid:durableId="1968005814">
    <w:abstractNumId w:val="17"/>
  </w:num>
  <w:num w:numId="32" w16cid:durableId="1243372219">
    <w:abstractNumId w:val="3"/>
  </w:num>
  <w:num w:numId="33" w16cid:durableId="42680680">
    <w:abstractNumId w:val="23"/>
  </w:num>
  <w:num w:numId="34" w16cid:durableId="349335421">
    <w:abstractNumId w:val="15"/>
  </w:num>
  <w:num w:numId="35" w16cid:durableId="318919970">
    <w:abstractNumId w:val="1"/>
  </w:num>
  <w:num w:numId="36" w16cid:durableId="217476593">
    <w:abstractNumId w:val="25"/>
  </w:num>
  <w:num w:numId="37" w16cid:durableId="2010599873">
    <w:abstractNumId w:val="2"/>
  </w:num>
  <w:num w:numId="38" w16cid:durableId="998077010">
    <w:abstractNumId w:val="7"/>
  </w:num>
  <w:num w:numId="39" w16cid:durableId="806552326">
    <w:abstractNumId w:val="10"/>
  </w:num>
  <w:num w:numId="40" w16cid:durableId="1450197540">
    <w:abstractNumId w:val="1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B8"/>
    <w:rsid w:val="0000122E"/>
    <w:rsid w:val="00001914"/>
    <w:rsid w:val="0000769F"/>
    <w:rsid w:val="00010FB3"/>
    <w:rsid w:val="00011F5A"/>
    <w:rsid w:val="0001388B"/>
    <w:rsid w:val="00043792"/>
    <w:rsid w:val="0004469C"/>
    <w:rsid w:val="00045597"/>
    <w:rsid w:val="00051BC2"/>
    <w:rsid w:val="00055226"/>
    <w:rsid w:val="000844B7"/>
    <w:rsid w:val="0009016C"/>
    <w:rsid w:val="000A1512"/>
    <w:rsid w:val="000A1A4A"/>
    <w:rsid w:val="000A3077"/>
    <w:rsid w:val="000A46F0"/>
    <w:rsid w:val="000B0985"/>
    <w:rsid w:val="000B6A94"/>
    <w:rsid w:val="000C4123"/>
    <w:rsid w:val="000D00C0"/>
    <w:rsid w:val="000D55FB"/>
    <w:rsid w:val="000D6949"/>
    <w:rsid w:val="000F170E"/>
    <w:rsid w:val="00100C6F"/>
    <w:rsid w:val="00103BFB"/>
    <w:rsid w:val="0011650F"/>
    <w:rsid w:val="00117E66"/>
    <w:rsid w:val="001252B6"/>
    <w:rsid w:val="001425BA"/>
    <w:rsid w:val="001454D1"/>
    <w:rsid w:val="001457BC"/>
    <w:rsid w:val="001526E3"/>
    <w:rsid w:val="001636CA"/>
    <w:rsid w:val="00163F01"/>
    <w:rsid w:val="00165FEF"/>
    <w:rsid w:val="00186125"/>
    <w:rsid w:val="001A1CC3"/>
    <w:rsid w:val="001A4B4B"/>
    <w:rsid w:val="001A5123"/>
    <w:rsid w:val="001B194D"/>
    <w:rsid w:val="001B30B9"/>
    <w:rsid w:val="001C431F"/>
    <w:rsid w:val="001C4325"/>
    <w:rsid w:val="001D09EA"/>
    <w:rsid w:val="001E0435"/>
    <w:rsid w:val="001E087C"/>
    <w:rsid w:val="00201D45"/>
    <w:rsid w:val="002065CF"/>
    <w:rsid w:val="00211E94"/>
    <w:rsid w:val="00217E3A"/>
    <w:rsid w:val="00221F56"/>
    <w:rsid w:val="002267E1"/>
    <w:rsid w:val="002268C0"/>
    <w:rsid w:val="002353A8"/>
    <w:rsid w:val="00244125"/>
    <w:rsid w:val="00245ECA"/>
    <w:rsid w:val="00272ADD"/>
    <w:rsid w:val="002733EC"/>
    <w:rsid w:val="00275ABC"/>
    <w:rsid w:val="002806E0"/>
    <w:rsid w:val="00281A50"/>
    <w:rsid w:val="0028791C"/>
    <w:rsid w:val="002A15F8"/>
    <w:rsid w:val="002A7B4C"/>
    <w:rsid w:val="002C6720"/>
    <w:rsid w:val="002D759B"/>
    <w:rsid w:val="002D77D5"/>
    <w:rsid w:val="002E27BE"/>
    <w:rsid w:val="003068FA"/>
    <w:rsid w:val="00312E8D"/>
    <w:rsid w:val="0033224D"/>
    <w:rsid w:val="0034452D"/>
    <w:rsid w:val="003515FC"/>
    <w:rsid w:val="00363CD4"/>
    <w:rsid w:val="00363EA9"/>
    <w:rsid w:val="00364567"/>
    <w:rsid w:val="00364B84"/>
    <w:rsid w:val="00372806"/>
    <w:rsid w:val="00394F94"/>
    <w:rsid w:val="003A0818"/>
    <w:rsid w:val="003A2435"/>
    <w:rsid w:val="003A26EE"/>
    <w:rsid w:val="003B7982"/>
    <w:rsid w:val="003C40B9"/>
    <w:rsid w:val="003C4FE0"/>
    <w:rsid w:val="003C7501"/>
    <w:rsid w:val="003D65BE"/>
    <w:rsid w:val="003E1B3E"/>
    <w:rsid w:val="003F5D7E"/>
    <w:rsid w:val="003F635E"/>
    <w:rsid w:val="00405F8C"/>
    <w:rsid w:val="004161DA"/>
    <w:rsid w:val="00436A90"/>
    <w:rsid w:val="00451137"/>
    <w:rsid w:val="00451F24"/>
    <w:rsid w:val="00463F83"/>
    <w:rsid w:val="00483698"/>
    <w:rsid w:val="00491B4E"/>
    <w:rsid w:val="00494730"/>
    <w:rsid w:val="00497725"/>
    <w:rsid w:val="004A0E5B"/>
    <w:rsid w:val="004A3F73"/>
    <w:rsid w:val="004A565F"/>
    <w:rsid w:val="004A6C6E"/>
    <w:rsid w:val="004A7DF8"/>
    <w:rsid w:val="004B10CD"/>
    <w:rsid w:val="004B3180"/>
    <w:rsid w:val="004B5153"/>
    <w:rsid w:val="004B5AE5"/>
    <w:rsid w:val="004C5B1E"/>
    <w:rsid w:val="004E39AE"/>
    <w:rsid w:val="004E4683"/>
    <w:rsid w:val="004E474E"/>
    <w:rsid w:val="004E5060"/>
    <w:rsid w:val="004E59DA"/>
    <w:rsid w:val="004F72D3"/>
    <w:rsid w:val="00507EF2"/>
    <w:rsid w:val="0052060C"/>
    <w:rsid w:val="00526B2F"/>
    <w:rsid w:val="00535979"/>
    <w:rsid w:val="005401F7"/>
    <w:rsid w:val="00546EE2"/>
    <w:rsid w:val="00550C7A"/>
    <w:rsid w:val="00551385"/>
    <w:rsid w:val="005574D9"/>
    <w:rsid w:val="0056316B"/>
    <w:rsid w:val="005B6689"/>
    <w:rsid w:val="005C0225"/>
    <w:rsid w:val="005D0D50"/>
    <w:rsid w:val="005E02E0"/>
    <w:rsid w:val="005F2C23"/>
    <w:rsid w:val="005F5F7D"/>
    <w:rsid w:val="00602309"/>
    <w:rsid w:val="00617568"/>
    <w:rsid w:val="00620504"/>
    <w:rsid w:val="006369F5"/>
    <w:rsid w:val="0064022C"/>
    <w:rsid w:val="00653890"/>
    <w:rsid w:val="00662A75"/>
    <w:rsid w:val="00671A36"/>
    <w:rsid w:val="006810FE"/>
    <w:rsid w:val="00681703"/>
    <w:rsid w:val="006A5344"/>
    <w:rsid w:val="006B20B6"/>
    <w:rsid w:val="006B7BFF"/>
    <w:rsid w:val="006C41A1"/>
    <w:rsid w:val="006D394A"/>
    <w:rsid w:val="006E7395"/>
    <w:rsid w:val="006F3F93"/>
    <w:rsid w:val="006F5981"/>
    <w:rsid w:val="00713439"/>
    <w:rsid w:val="0072277C"/>
    <w:rsid w:val="00725B13"/>
    <w:rsid w:val="00726D30"/>
    <w:rsid w:val="00731CD1"/>
    <w:rsid w:val="00734AC3"/>
    <w:rsid w:val="00740B37"/>
    <w:rsid w:val="00743B20"/>
    <w:rsid w:val="0075266F"/>
    <w:rsid w:val="00760890"/>
    <w:rsid w:val="007647E7"/>
    <w:rsid w:val="00765727"/>
    <w:rsid w:val="00773A0A"/>
    <w:rsid w:val="007771B3"/>
    <w:rsid w:val="00783A34"/>
    <w:rsid w:val="007954EB"/>
    <w:rsid w:val="007A0694"/>
    <w:rsid w:val="007A15FE"/>
    <w:rsid w:val="007A2F38"/>
    <w:rsid w:val="007B7002"/>
    <w:rsid w:val="007E09E4"/>
    <w:rsid w:val="007E4665"/>
    <w:rsid w:val="007E639B"/>
    <w:rsid w:val="007E6588"/>
    <w:rsid w:val="007E7A3D"/>
    <w:rsid w:val="007F32F4"/>
    <w:rsid w:val="007F68AE"/>
    <w:rsid w:val="0081021D"/>
    <w:rsid w:val="008178B1"/>
    <w:rsid w:val="008221BA"/>
    <w:rsid w:val="00822444"/>
    <w:rsid w:val="0082489D"/>
    <w:rsid w:val="008410F2"/>
    <w:rsid w:val="00845BDD"/>
    <w:rsid w:val="00860525"/>
    <w:rsid w:val="00860AAE"/>
    <w:rsid w:val="00863976"/>
    <w:rsid w:val="008654F8"/>
    <w:rsid w:val="00865715"/>
    <w:rsid w:val="00867FD7"/>
    <w:rsid w:val="00876E69"/>
    <w:rsid w:val="00877361"/>
    <w:rsid w:val="00884AB3"/>
    <w:rsid w:val="00890042"/>
    <w:rsid w:val="00892780"/>
    <w:rsid w:val="008A1A89"/>
    <w:rsid w:val="008A5A2C"/>
    <w:rsid w:val="008B65CD"/>
    <w:rsid w:val="008B74D3"/>
    <w:rsid w:val="008C079F"/>
    <w:rsid w:val="008C4CB1"/>
    <w:rsid w:val="008C781A"/>
    <w:rsid w:val="008D48E8"/>
    <w:rsid w:val="009030C0"/>
    <w:rsid w:val="00904706"/>
    <w:rsid w:val="00911BC9"/>
    <w:rsid w:val="00927F8E"/>
    <w:rsid w:val="009465B4"/>
    <w:rsid w:val="00947F0B"/>
    <w:rsid w:val="00956B2D"/>
    <w:rsid w:val="0097156F"/>
    <w:rsid w:val="00973E4D"/>
    <w:rsid w:val="0098093A"/>
    <w:rsid w:val="00986D17"/>
    <w:rsid w:val="00990701"/>
    <w:rsid w:val="00990809"/>
    <w:rsid w:val="009A03DF"/>
    <w:rsid w:val="009A45BC"/>
    <w:rsid w:val="009A79DB"/>
    <w:rsid w:val="009B39B8"/>
    <w:rsid w:val="009B6455"/>
    <w:rsid w:val="009D0C18"/>
    <w:rsid w:val="009D7443"/>
    <w:rsid w:val="009E1E24"/>
    <w:rsid w:val="009E4EFF"/>
    <w:rsid w:val="009E554B"/>
    <w:rsid w:val="00A106E6"/>
    <w:rsid w:val="00A12EC7"/>
    <w:rsid w:val="00A16293"/>
    <w:rsid w:val="00A208EF"/>
    <w:rsid w:val="00A22E27"/>
    <w:rsid w:val="00A27C11"/>
    <w:rsid w:val="00A324BC"/>
    <w:rsid w:val="00A46012"/>
    <w:rsid w:val="00A51072"/>
    <w:rsid w:val="00A62D2C"/>
    <w:rsid w:val="00A64573"/>
    <w:rsid w:val="00A645AB"/>
    <w:rsid w:val="00A7260A"/>
    <w:rsid w:val="00A822DC"/>
    <w:rsid w:val="00A87B91"/>
    <w:rsid w:val="00A9337F"/>
    <w:rsid w:val="00A95D61"/>
    <w:rsid w:val="00A961BB"/>
    <w:rsid w:val="00AA174C"/>
    <w:rsid w:val="00AB00BB"/>
    <w:rsid w:val="00AC19CA"/>
    <w:rsid w:val="00AC3DEC"/>
    <w:rsid w:val="00AC42B8"/>
    <w:rsid w:val="00AC5E67"/>
    <w:rsid w:val="00AD012E"/>
    <w:rsid w:val="00AD1BDA"/>
    <w:rsid w:val="00AD5C18"/>
    <w:rsid w:val="00AE2BBA"/>
    <w:rsid w:val="00AF1CB2"/>
    <w:rsid w:val="00AF2203"/>
    <w:rsid w:val="00B02781"/>
    <w:rsid w:val="00B12AF6"/>
    <w:rsid w:val="00B14162"/>
    <w:rsid w:val="00B16858"/>
    <w:rsid w:val="00B205FC"/>
    <w:rsid w:val="00B2784D"/>
    <w:rsid w:val="00B3205C"/>
    <w:rsid w:val="00B3344A"/>
    <w:rsid w:val="00B33E77"/>
    <w:rsid w:val="00B35E15"/>
    <w:rsid w:val="00B410FB"/>
    <w:rsid w:val="00B4381E"/>
    <w:rsid w:val="00B450B2"/>
    <w:rsid w:val="00B45415"/>
    <w:rsid w:val="00B5017A"/>
    <w:rsid w:val="00B5353F"/>
    <w:rsid w:val="00B54B70"/>
    <w:rsid w:val="00B56536"/>
    <w:rsid w:val="00B62188"/>
    <w:rsid w:val="00B701D7"/>
    <w:rsid w:val="00B7235A"/>
    <w:rsid w:val="00B75F5F"/>
    <w:rsid w:val="00B826CD"/>
    <w:rsid w:val="00B936A7"/>
    <w:rsid w:val="00BA7144"/>
    <w:rsid w:val="00BB0C5B"/>
    <w:rsid w:val="00BB10F6"/>
    <w:rsid w:val="00BB2AD0"/>
    <w:rsid w:val="00BC2252"/>
    <w:rsid w:val="00BC2BF4"/>
    <w:rsid w:val="00BC56B8"/>
    <w:rsid w:val="00BD6232"/>
    <w:rsid w:val="00BE0241"/>
    <w:rsid w:val="00BF0272"/>
    <w:rsid w:val="00BF1C67"/>
    <w:rsid w:val="00BF353C"/>
    <w:rsid w:val="00C05717"/>
    <w:rsid w:val="00C21B88"/>
    <w:rsid w:val="00C3479F"/>
    <w:rsid w:val="00C34FDC"/>
    <w:rsid w:val="00C37CC1"/>
    <w:rsid w:val="00C41C43"/>
    <w:rsid w:val="00C435F6"/>
    <w:rsid w:val="00C44332"/>
    <w:rsid w:val="00C45DBB"/>
    <w:rsid w:val="00C50554"/>
    <w:rsid w:val="00C5116A"/>
    <w:rsid w:val="00C62B28"/>
    <w:rsid w:val="00C7384C"/>
    <w:rsid w:val="00C77C3B"/>
    <w:rsid w:val="00C81D7F"/>
    <w:rsid w:val="00C8482A"/>
    <w:rsid w:val="00C84CA5"/>
    <w:rsid w:val="00C90B17"/>
    <w:rsid w:val="00CA390B"/>
    <w:rsid w:val="00CB0214"/>
    <w:rsid w:val="00CC06EF"/>
    <w:rsid w:val="00CC494A"/>
    <w:rsid w:val="00CD09CC"/>
    <w:rsid w:val="00CE0A3A"/>
    <w:rsid w:val="00CF5D1B"/>
    <w:rsid w:val="00CF70A6"/>
    <w:rsid w:val="00D0066F"/>
    <w:rsid w:val="00D027EB"/>
    <w:rsid w:val="00D215BD"/>
    <w:rsid w:val="00D21C9A"/>
    <w:rsid w:val="00D22E86"/>
    <w:rsid w:val="00D26033"/>
    <w:rsid w:val="00D34791"/>
    <w:rsid w:val="00D47BF3"/>
    <w:rsid w:val="00D65C3B"/>
    <w:rsid w:val="00D8070E"/>
    <w:rsid w:val="00D81517"/>
    <w:rsid w:val="00D81EF4"/>
    <w:rsid w:val="00DA6700"/>
    <w:rsid w:val="00DC2219"/>
    <w:rsid w:val="00DC35A6"/>
    <w:rsid w:val="00DC6C1C"/>
    <w:rsid w:val="00DD6F53"/>
    <w:rsid w:val="00DE4378"/>
    <w:rsid w:val="00DF3023"/>
    <w:rsid w:val="00DF7DA4"/>
    <w:rsid w:val="00E02253"/>
    <w:rsid w:val="00E04310"/>
    <w:rsid w:val="00E0625E"/>
    <w:rsid w:val="00E11AF6"/>
    <w:rsid w:val="00E32C9D"/>
    <w:rsid w:val="00E36901"/>
    <w:rsid w:val="00E36ADC"/>
    <w:rsid w:val="00E441E6"/>
    <w:rsid w:val="00E54F0B"/>
    <w:rsid w:val="00E612E7"/>
    <w:rsid w:val="00E66DF2"/>
    <w:rsid w:val="00E7505B"/>
    <w:rsid w:val="00E85926"/>
    <w:rsid w:val="00E94E88"/>
    <w:rsid w:val="00EA123B"/>
    <w:rsid w:val="00EA4C40"/>
    <w:rsid w:val="00EA681F"/>
    <w:rsid w:val="00EB2ADA"/>
    <w:rsid w:val="00EB3435"/>
    <w:rsid w:val="00EB688C"/>
    <w:rsid w:val="00ED1267"/>
    <w:rsid w:val="00ED261F"/>
    <w:rsid w:val="00EE1A42"/>
    <w:rsid w:val="00EE53A9"/>
    <w:rsid w:val="00EF0C8B"/>
    <w:rsid w:val="00EF1FF5"/>
    <w:rsid w:val="00F00C5D"/>
    <w:rsid w:val="00F04481"/>
    <w:rsid w:val="00F117E2"/>
    <w:rsid w:val="00F11F1C"/>
    <w:rsid w:val="00F20872"/>
    <w:rsid w:val="00F34FC1"/>
    <w:rsid w:val="00F36E57"/>
    <w:rsid w:val="00F377DE"/>
    <w:rsid w:val="00F40942"/>
    <w:rsid w:val="00F46CDF"/>
    <w:rsid w:val="00F573D7"/>
    <w:rsid w:val="00F638A5"/>
    <w:rsid w:val="00F71FE3"/>
    <w:rsid w:val="00F72C9D"/>
    <w:rsid w:val="00F72E28"/>
    <w:rsid w:val="00F84CAE"/>
    <w:rsid w:val="00F94BD7"/>
    <w:rsid w:val="00FA31F3"/>
    <w:rsid w:val="00FB4DC7"/>
    <w:rsid w:val="00FB5D53"/>
    <w:rsid w:val="00FC4FE6"/>
    <w:rsid w:val="00FE58A1"/>
    <w:rsid w:val="00FE717D"/>
    <w:rsid w:val="00FE737A"/>
    <w:rsid w:val="00FF07DE"/>
    <w:rsid w:val="00FF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CFCF4"/>
  <w15:docId w15:val="{572E6D1F-CC1E-4B18-B609-6DCD5AC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39B8"/>
    <w:pPr>
      <w:tabs>
        <w:tab w:val="center" w:pos="4677"/>
        <w:tab w:val="right" w:pos="9355"/>
      </w:tabs>
    </w:pPr>
    <w:rPr>
      <w:lang w:val="x-none" w:eastAsia="x-none"/>
    </w:rPr>
  </w:style>
  <w:style w:type="character" w:styleId="a5">
    <w:name w:val="page number"/>
    <w:basedOn w:val="a0"/>
    <w:rsid w:val="009B39B8"/>
  </w:style>
  <w:style w:type="paragraph" w:styleId="a6">
    <w:name w:val="Body Text Indent"/>
    <w:basedOn w:val="a"/>
    <w:rsid w:val="001636CA"/>
    <w:pPr>
      <w:ind w:right="-1" w:firstLine="567"/>
      <w:jc w:val="both"/>
    </w:pPr>
    <w:rPr>
      <w:sz w:val="20"/>
      <w:szCs w:val="20"/>
    </w:rPr>
  </w:style>
  <w:style w:type="paragraph" w:customStyle="1" w:styleId="a7">
    <w:name w:val="Знак"/>
    <w:basedOn w:val="a"/>
    <w:rsid w:val="001636CA"/>
    <w:pPr>
      <w:tabs>
        <w:tab w:val="num" w:pos="390"/>
      </w:tabs>
      <w:spacing w:after="160" w:line="240" w:lineRule="exact"/>
      <w:ind w:left="390" w:hanging="390"/>
      <w:jc w:val="both"/>
    </w:pPr>
    <w:rPr>
      <w:rFonts w:ascii="Verdana" w:hAnsi="Verdana" w:cs="Arial"/>
      <w:sz w:val="20"/>
      <w:szCs w:val="20"/>
      <w:lang w:val="en-US" w:eastAsia="en-US"/>
    </w:rPr>
  </w:style>
  <w:style w:type="paragraph" w:styleId="a8">
    <w:name w:val="header"/>
    <w:basedOn w:val="a"/>
    <w:rsid w:val="000A1A4A"/>
    <w:pPr>
      <w:tabs>
        <w:tab w:val="center" w:pos="4677"/>
        <w:tab w:val="right" w:pos="9355"/>
      </w:tabs>
    </w:pPr>
  </w:style>
  <w:style w:type="character" w:customStyle="1" w:styleId="a4">
    <w:name w:val="Нижний колонтитул Знак"/>
    <w:link w:val="a3"/>
    <w:uiPriority w:val="99"/>
    <w:rsid w:val="00011F5A"/>
    <w:rPr>
      <w:sz w:val="24"/>
      <w:szCs w:val="24"/>
    </w:rPr>
  </w:style>
  <w:style w:type="paragraph" w:styleId="a9">
    <w:name w:val="Balloon Text"/>
    <w:basedOn w:val="a"/>
    <w:link w:val="aa"/>
    <w:rsid w:val="00011F5A"/>
    <w:rPr>
      <w:rFonts w:ascii="Tahoma" w:hAnsi="Tahoma"/>
      <w:sz w:val="16"/>
      <w:szCs w:val="16"/>
      <w:lang w:val="x-none" w:eastAsia="x-none"/>
    </w:rPr>
  </w:style>
  <w:style w:type="character" w:customStyle="1" w:styleId="aa">
    <w:name w:val="Текст выноски Знак"/>
    <w:link w:val="a9"/>
    <w:rsid w:val="00011F5A"/>
    <w:rPr>
      <w:rFonts w:ascii="Tahoma" w:hAnsi="Tahoma" w:cs="Tahoma"/>
      <w:sz w:val="16"/>
      <w:szCs w:val="16"/>
    </w:rPr>
  </w:style>
  <w:style w:type="paragraph" w:styleId="ab">
    <w:name w:val="List Paragraph"/>
    <w:basedOn w:val="a"/>
    <w:uiPriority w:val="34"/>
    <w:qFormat/>
    <w:rsid w:val="00860AAE"/>
    <w:pPr>
      <w:ind w:left="708"/>
    </w:pPr>
  </w:style>
  <w:style w:type="table" w:styleId="ac">
    <w:name w:val="Table Grid"/>
    <w:basedOn w:val="a1"/>
    <w:rsid w:val="00CB0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956B2D"/>
    <w:rPr>
      <w:color w:val="0563C1"/>
      <w:u w:val="single"/>
    </w:rPr>
  </w:style>
  <w:style w:type="character" w:customStyle="1" w:styleId="ae">
    <w:name w:val="Гипертекстовая ссылка"/>
    <w:uiPriority w:val="99"/>
    <w:rsid w:val="00A822D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0272">
      <w:bodyDiv w:val="1"/>
      <w:marLeft w:val="0"/>
      <w:marRight w:val="0"/>
      <w:marTop w:val="0"/>
      <w:marBottom w:val="0"/>
      <w:divBdr>
        <w:top w:val="none" w:sz="0" w:space="0" w:color="auto"/>
        <w:left w:val="none" w:sz="0" w:space="0" w:color="auto"/>
        <w:bottom w:val="none" w:sz="0" w:space="0" w:color="auto"/>
        <w:right w:val="none" w:sz="0" w:space="0" w:color="auto"/>
      </w:divBdr>
    </w:div>
    <w:div w:id="298847542">
      <w:bodyDiv w:val="1"/>
      <w:marLeft w:val="0"/>
      <w:marRight w:val="0"/>
      <w:marTop w:val="0"/>
      <w:marBottom w:val="0"/>
      <w:divBdr>
        <w:top w:val="none" w:sz="0" w:space="0" w:color="auto"/>
        <w:left w:val="none" w:sz="0" w:space="0" w:color="auto"/>
        <w:bottom w:val="none" w:sz="0" w:space="0" w:color="auto"/>
        <w:right w:val="none" w:sz="0" w:space="0" w:color="auto"/>
      </w:divBdr>
    </w:div>
    <w:div w:id="677318583">
      <w:bodyDiv w:val="1"/>
      <w:marLeft w:val="0"/>
      <w:marRight w:val="0"/>
      <w:marTop w:val="0"/>
      <w:marBottom w:val="0"/>
      <w:divBdr>
        <w:top w:val="none" w:sz="0" w:space="0" w:color="auto"/>
        <w:left w:val="none" w:sz="0" w:space="0" w:color="auto"/>
        <w:bottom w:val="none" w:sz="0" w:space="0" w:color="auto"/>
        <w:right w:val="none" w:sz="0" w:space="0" w:color="auto"/>
      </w:divBdr>
    </w:div>
    <w:div w:id="20986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3B87-35B1-4DF4-8F8D-D1F89EFB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3283</Words>
  <Characters>24302</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SPGES</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creator>USER</dc:creator>
  <cp:lastModifiedBy>Рябошкапова Елена Александровена</cp:lastModifiedBy>
  <cp:revision>3</cp:revision>
  <cp:lastPrinted>2020-11-16T12:43:00Z</cp:lastPrinted>
  <dcterms:created xsi:type="dcterms:W3CDTF">2023-03-01T07:36:00Z</dcterms:created>
  <dcterms:modified xsi:type="dcterms:W3CDTF">2023-03-01T09:18:00Z</dcterms:modified>
</cp:coreProperties>
</file>